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FB" w:rsidRDefault="00007EFB" w:rsidP="00007EFB">
      <w:pPr>
        <w:pStyle w:val="1"/>
        <w:shd w:val="clear" w:color="auto" w:fill="FFFFFF"/>
        <w:spacing w:before="300" w:beforeAutospacing="0" w:after="150" w:afterAutospacing="0"/>
        <w:jc w:val="center"/>
        <w:rPr>
          <w:rFonts w:ascii="Arial" w:hAnsi="Arial" w:cs="Arial"/>
          <w:color w:val="333333"/>
          <w:sz w:val="54"/>
          <w:szCs w:val="54"/>
        </w:rPr>
      </w:pPr>
      <w:bookmarkStart w:id="0" w:name="_GoBack"/>
      <w:bookmarkEnd w:id="0"/>
      <w:r>
        <w:rPr>
          <w:rFonts w:ascii="Arial" w:hAnsi="Arial" w:cs="Arial"/>
          <w:color w:val="333333"/>
          <w:sz w:val="54"/>
          <w:szCs w:val="54"/>
        </w:rPr>
        <w:t>Национальная комиссия по правам ребенка</w:t>
      </w:r>
    </w:p>
    <w:p w:rsidR="00007EFB" w:rsidRDefault="00007EFB" w:rsidP="00007EFB">
      <w:pPr>
        <w:pStyle w:val="ql-align-justify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noProof/>
          <w:color w:val="333333"/>
          <w:sz w:val="30"/>
          <w:szCs w:val="30"/>
        </w:rPr>
        <w:drawing>
          <wp:inline distT="0" distB="0" distL="0" distR="0">
            <wp:extent cx="5165684" cy="1231704"/>
            <wp:effectExtent l="0" t="0" r="0" b="6985"/>
            <wp:docPr id="12" name="Рисунок 12" descr="https://tst.znaj.by/School/DownloadFile?name=6e7b77e8476/Constructor/fb0da98e-c052-4391-a5b6-c0bbc419b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st.znaj.by/School/DownloadFile?name=6e7b77e8476/Constructor/fb0da98e-c052-4391-a5b6-c0bbc419bf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999" cy="1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EFB" w:rsidRDefault="00076B1F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hyperlink r:id="rId8" w:tgtFrame="_blank" w:history="1">
        <w:r w:rsidR="00007EFB">
          <w:rPr>
            <w:rStyle w:val="a5"/>
            <w:rFonts w:ascii="Arial" w:hAnsi="Arial" w:cs="Arial"/>
            <w:b/>
            <w:bCs/>
            <w:color w:val="00794E"/>
            <w:sz w:val="30"/>
            <w:szCs w:val="30"/>
            <w:u w:val="single"/>
          </w:rPr>
          <w:t>Республиканская приемная Национальной комиссии по правам ребенка</w:t>
        </w:r>
      </w:hyperlink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Приемная Национальной комиссии по правам ребенка находится по адресу:</w:t>
      </w:r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220030,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г.Минск</w:t>
      </w:r>
      <w:proofErr w:type="spellEnd"/>
      <w:r>
        <w:rPr>
          <w:rFonts w:ascii="Arial" w:hAnsi="Arial" w:cs="Arial"/>
          <w:color w:val="333333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ул.Кирова</w:t>
      </w:r>
      <w:proofErr w:type="spellEnd"/>
      <w:r>
        <w:rPr>
          <w:rFonts w:ascii="Arial" w:hAnsi="Arial" w:cs="Arial"/>
          <w:color w:val="333333"/>
          <w:sz w:val="30"/>
          <w:szCs w:val="30"/>
        </w:rPr>
        <w:t>, 16, каб.108, тел. +37517 327 21 38</w:t>
      </w:r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Запись на прием производится по тел. 8 017 327 21 38</w:t>
      </w:r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Style w:val="a3"/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fldChar w:fldCharType="begin"/>
      </w:r>
      <w:r w:rsidR="008F5C1F">
        <w:rPr>
          <w:rFonts w:ascii="Arial" w:hAnsi="Arial" w:cs="Arial"/>
          <w:color w:val="333333"/>
          <w:sz w:val="30"/>
          <w:szCs w:val="30"/>
        </w:rPr>
        <w:instrText>HYPERLINK "https://bospc.by/wp-content/uploads/2023/10/grafik_priema_4_kv_2023.pdf"</w:instrText>
      </w:r>
      <w:r>
        <w:rPr>
          <w:rFonts w:ascii="Arial" w:hAnsi="Arial" w:cs="Arial"/>
          <w:color w:val="333333"/>
          <w:sz w:val="30"/>
          <w:szCs w:val="30"/>
        </w:rPr>
        <w:fldChar w:fldCharType="separate"/>
      </w:r>
      <w:r w:rsidRPr="00007EFB">
        <w:rPr>
          <w:rStyle w:val="a3"/>
          <w:rFonts w:ascii="Arial" w:hAnsi="Arial" w:cs="Arial"/>
          <w:sz w:val="30"/>
          <w:szCs w:val="30"/>
        </w:rPr>
        <w:t>Приемная Национальн</w:t>
      </w:r>
      <w:r>
        <w:rPr>
          <w:rStyle w:val="a3"/>
          <w:rFonts w:ascii="Arial" w:hAnsi="Arial" w:cs="Arial"/>
          <w:sz w:val="30"/>
          <w:szCs w:val="30"/>
        </w:rPr>
        <w:t xml:space="preserve">ой комиссии по правам ребенка </w:t>
      </w:r>
    </w:p>
    <w:p w:rsidR="00007EFB" w:rsidRP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Style w:val="a3"/>
          <w:rFonts w:ascii="Arial" w:hAnsi="Arial" w:cs="Arial"/>
          <w:sz w:val="30"/>
          <w:szCs w:val="30"/>
        </w:rPr>
      </w:pPr>
      <w:r>
        <w:rPr>
          <w:rStyle w:val="a3"/>
          <w:rFonts w:ascii="Arial" w:hAnsi="Arial" w:cs="Arial"/>
          <w:sz w:val="30"/>
          <w:szCs w:val="30"/>
        </w:rPr>
        <w:t>(график)</w:t>
      </w:r>
    </w:p>
    <w:p w:rsidR="00007EFB" w:rsidRDefault="00007EFB" w:rsidP="00007EFB">
      <w:pPr>
        <w:pStyle w:val="ql-align-justify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fldChar w:fldCharType="end"/>
      </w:r>
      <w:r>
        <w:rPr>
          <w:rStyle w:val="a4"/>
          <w:rFonts w:ascii="Arial" w:eastAsiaTheme="majorEastAsia" w:hAnsi="Arial" w:cs="Arial"/>
          <w:color w:val="333333"/>
          <w:sz w:val="30"/>
          <w:szCs w:val="30"/>
        </w:rPr>
        <w:t>Региональная приемная Национальной комиссии по правам ребенка находится по адресу:</w:t>
      </w:r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230009, г. Гродно, ул. </w:t>
      </w:r>
      <w:proofErr w:type="spellStart"/>
      <w:r>
        <w:rPr>
          <w:rFonts w:ascii="Arial" w:hAnsi="Arial" w:cs="Arial"/>
          <w:color w:val="333333"/>
          <w:sz w:val="30"/>
          <w:szCs w:val="30"/>
        </w:rPr>
        <w:t>М.Горького</w:t>
      </w:r>
      <w:proofErr w:type="spellEnd"/>
      <w:r>
        <w:rPr>
          <w:rFonts w:ascii="Arial" w:hAnsi="Arial" w:cs="Arial"/>
          <w:color w:val="333333"/>
          <w:sz w:val="30"/>
          <w:szCs w:val="30"/>
        </w:rPr>
        <w:t>, д. 79, 2 этаж, каб. 214</w:t>
      </w:r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Style w:val="a4"/>
          <w:rFonts w:ascii="Arial" w:eastAsiaTheme="majorEastAsia" w:hAnsi="Arial" w:cs="Arial"/>
          <w:color w:val="333333"/>
          <w:sz w:val="30"/>
          <w:szCs w:val="30"/>
        </w:rPr>
        <w:t>Запись на прием производится по телефону: 8 (0152) 55 70 33</w:t>
      </w:r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Также обращение Вы можете направить на электро</w:t>
      </w:r>
      <w:r w:rsidR="005168AE">
        <w:rPr>
          <w:rFonts w:ascii="Arial" w:hAnsi="Arial" w:cs="Arial"/>
          <w:color w:val="333333"/>
          <w:sz w:val="30"/>
          <w:szCs w:val="30"/>
        </w:rPr>
        <w:t>нный адрес.</w:t>
      </w:r>
      <w:r>
        <w:rPr>
          <w:rFonts w:ascii="Arial" w:hAnsi="Arial" w:cs="Arial"/>
          <w:color w:val="333333"/>
          <w:sz w:val="30"/>
          <w:szCs w:val="30"/>
        </w:rPr>
        <w:t> </w:t>
      </w:r>
    </w:p>
    <w:p w:rsidR="00007EFB" w:rsidRDefault="00076B1F" w:rsidP="00007EFB">
      <w:pPr>
        <w:pStyle w:val="2"/>
        <w:shd w:val="clear" w:color="auto" w:fill="FFFFFF"/>
        <w:spacing w:before="300" w:after="150"/>
        <w:jc w:val="center"/>
        <w:rPr>
          <w:rFonts w:ascii="inherit" w:hAnsi="inherit" w:cs="Arial"/>
          <w:color w:val="333333"/>
          <w:sz w:val="42"/>
          <w:szCs w:val="42"/>
        </w:rPr>
      </w:pPr>
      <w:hyperlink r:id="rId9" w:tgtFrame="_blank" w:history="1">
        <w:r w:rsidR="00007EFB">
          <w:rPr>
            <w:rStyle w:val="a3"/>
            <w:rFonts w:ascii="inherit" w:hAnsi="inherit" w:cs="Arial"/>
            <w:sz w:val="29"/>
            <w:szCs w:val="29"/>
          </w:rPr>
          <w:t>Конвенция о правах ребенка</w:t>
        </w:r>
      </w:hyperlink>
    </w:p>
    <w:p w:rsidR="00007EFB" w:rsidRDefault="00076B1F" w:rsidP="00007EFB">
      <w:pPr>
        <w:pStyle w:val="2"/>
        <w:shd w:val="clear" w:color="auto" w:fill="FFFFFF"/>
        <w:spacing w:before="300" w:after="150"/>
        <w:jc w:val="center"/>
        <w:rPr>
          <w:rFonts w:ascii="inherit" w:hAnsi="inherit" w:cs="Arial"/>
          <w:color w:val="333333"/>
          <w:sz w:val="42"/>
          <w:szCs w:val="42"/>
        </w:rPr>
      </w:pPr>
      <w:hyperlink r:id="rId10" w:tgtFrame="_blank" w:history="1">
        <w:r w:rsidR="00007EFB">
          <w:rPr>
            <w:rStyle w:val="a3"/>
            <w:rFonts w:ascii="inherit" w:hAnsi="inherit" w:cs="Arial"/>
            <w:sz w:val="29"/>
            <w:szCs w:val="29"/>
          </w:rPr>
          <w:t>Указ Президента Республики Беларусь  «О Национальной комиссии по правам ребенка»</w:t>
        </w:r>
      </w:hyperlink>
    </w:p>
    <w:p w:rsidR="00007EFB" w:rsidRDefault="00076B1F" w:rsidP="00007EFB">
      <w:pPr>
        <w:pStyle w:val="2"/>
        <w:shd w:val="clear" w:color="auto" w:fill="FFFFFF"/>
        <w:spacing w:before="300" w:after="150"/>
        <w:jc w:val="center"/>
        <w:rPr>
          <w:rFonts w:ascii="inherit" w:hAnsi="inherit" w:cs="Arial"/>
          <w:color w:val="333333"/>
          <w:sz w:val="42"/>
          <w:szCs w:val="42"/>
        </w:rPr>
      </w:pPr>
      <w:hyperlink r:id="rId11" w:tgtFrame="_blank" w:history="1">
        <w:r w:rsidR="00007EFB">
          <w:rPr>
            <w:rStyle w:val="a3"/>
            <w:rFonts w:ascii="inherit" w:hAnsi="inherit" w:cs="Arial"/>
            <w:sz w:val="29"/>
            <w:szCs w:val="29"/>
          </w:rPr>
          <w:t>Закон Республики Беларусь от 19 ноября 1993 г. № 2570-XII «О правах ребенка»</w:t>
        </w:r>
      </w:hyperlink>
    </w:p>
    <w:p w:rsid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rPr>
          <w:rStyle w:val="a4"/>
          <w:rFonts w:ascii="Arial" w:eastAsiaTheme="majorEastAsia" w:hAnsi="Arial" w:cs="Arial"/>
          <w:color w:val="333333"/>
          <w:sz w:val="30"/>
          <w:szCs w:val="30"/>
        </w:rPr>
      </w:pPr>
    </w:p>
    <w:p w:rsidR="00F12C76" w:rsidRPr="00007EFB" w:rsidRDefault="00007EFB" w:rsidP="00007EFB">
      <w:pPr>
        <w:pStyle w:val="ql-align-center"/>
        <w:shd w:val="clear" w:color="auto" w:fill="FFFFFF"/>
        <w:spacing w:before="0" w:beforeAutospacing="0" w:after="150" w:afterAutospacing="0"/>
        <w:jc w:val="center"/>
        <w:rPr>
          <w:rFonts w:ascii="Arial" w:eastAsiaTheme="majorEastAsia" w:hAnsi="Arial" w:cs="Arial"/>
          <w:b/>
          <w:bCs/>
          <w:color w:val="333333"/>
          <w:sz w:val="30"/>
          <w:szCs w:val="30"/>
        </w:rPr>
      </w:pPr>
      <w:r>
        <w:rPr>
          <w:rFonts w:ascii="Arial" w:hAnsi="Arial" w:cs="Arial"/>
          <w:noProof/>
          <w:color w:val="00794E"/>
          <w:sz w:val="30"/>
          <w:szCs w:val="30"/>
        </w:rPr>
        <w:drawing>
          <wp:inline distT="0" distB="0" distL="0" distR="0" wp14:anchorId="4B6B021D" wp14:editId="633CEC86">
            <wp:extent cx="1341755" cy="760095"/>
            <wp:effectExtent l="0" t="0" r="0" b="1905"/>
            <wp:docPr id="11" name="Рисунок 11" descr="https://tst.znaj.by/School/DownloadFile?name=6e7b77e8476/Constructor/dfa06d27-2675-4f6f-a92a-028c7b72edb5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st.znaj.by/School/DownloadFile?name=6e7b77e8476/Constructor/dfa06d27-2675-4f6f-a92a-028c7b72edb5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007EFB" w:rsidSect="00007EFB">
      <w:pgSz w:w="11906" w:h="16838" w:code="9"/>
      <w:pgMar w:top="1134" w:right="851" w:bottom="1134" w:left="1701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5D9D"/>
    <w:multiLevelType w:val="multilevel"/>
    <w:tmpl w:val="2DBA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FB"/>
    <w:rsid w:val="00007EFB"/>
    <w:rsid w:val="00076B1F"/>
    <w:rsid w:val="005168AE"/>
    <w:rsid w:val="006C0B77"/>
    <w:rsid w:val="008242FF"/>
    <w:rsid w:val="00854CA2"/>
    <w:rsid w:val="00870751"/>
    <w:rsid w:val="008F5C1F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07E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7EF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07EFB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7EF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007E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7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ql-align-center">
    <w:name w:val="ql-align-center"/>
    <w:basedOn w:val="a"/>
    <w:rsid w:val="00007E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007E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EFB"/>
    <w:rPr>
      <w:b/>
      <w:bCs/>
    </w:rPr>
  </w:style>
  <w:style w:type="character" w:styleId="a5">
    <w:name w:val="Emphasis"/>
    <w:basedOn w:val="a0"/>
    <w:uiPriority w:val="20"/>
    <w:qFormat/>
    <w:rsid w:val="00007EFB"/>
    <w:rPr>
      <w:i/>
      <w:iCs/>
    </w:rPr>
  </w:style>
  <w:style w:type="paragraph" w:styleId="a6">
    <w:name w:val="Normal (Web)"/>
    <w:basedOn w:val="a"/>
    <w:uiPriority w:val="99"/>
    <w:semiHidden/>
    <w:unhideWhenUsed/>
    <w:rsid w:val="00007E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07EF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68A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007EF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7EF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07EFB"/>
    <w:pPr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7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07EF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007E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7E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ql-align-center">
    <w:name w:val="ql-align-center"/>
    <w:basedOn w:val="a"/>
    <w:rsid w:val="00007E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007E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EFB"/>
    <w:rPr>
      <w:b/>
      <w:bCs/>
    </w:rPr>
  </w:style>
  <w:style w:type="character" w:styleId="a5">
    <w:name w:val="Emphasis"/>
    <w:basedOn w:val="a0"/>
    <w:uiPriority w:val="20"/>
    <w:qFormat/>
    <w:rsid w:val="00007EFB"/>
    <w:rPr>
      <w:i/>
      <w:iCs/>
    </w:rPr>
  </w:style>
  <w:style w:type="paragraph" w:styleId="a6">
    <w:name w:val="Normal (Web)"/>
    <w:basedOn w:val="a"/>
    <w:uiPriority w:val="99"/>
    <w:semiHidden/>
    <w:unhideWhenUsed/>
    <w:rsid w:val="00007E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07EFB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68A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298">
          <w:marLeft w:val="-225"/>
          <w:marRight w:val="-225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3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86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3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17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2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79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5" w:color="auto"/>
                                        <w:right w:val="none" w:sz="0" w:space="0" w:color="auto"/>
                                      </w:divBdr>
                                    </w:div>
                                    <w:div w:id="20840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517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5336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0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13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50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24" w:space="15" w:color="auto"/>
                                        <w:right w:val="none" w:sz="0" w:space="0" w:color="auto"/>
                                      </w:divBdr>
                                    </w:div>
                                    <w:div w:id="122625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43716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748433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13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6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7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24" w:space="0" w:color="auto"/>
                    <w:right w:val="none" w:sz="0" w:space="0" w:color="auto"/>
                  </w:divBdr>
                </w:div>
                <w:div w:id="1989361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638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36" w:space="23" w:color="0E0E0E"/>
                            <w:left w:val="single" w:sz="36" w:space="31" w:color="0E0E0E"/>
                            <w:bottom w:val="single" w:sz="36" w:space="0" w:color="0E0E0E"/>
                            <w:right w:val="single" w:sz="36" w:space="31" w:color="0E0E0E"/>
                          </w:divBdr>
                          <w:divsChild>
                            <w:div w:id="11194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7553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459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08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4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ashed" w:sz="36" w:space="23" w:color="0E0E0E"/>
                            <w:left w:val="dashed" w:sz="36" w:space="31" w:color="0E0E0E"/>
                            <w:bottom w:val="dashed" w:sz="36" w:space="0" w:color="0E0E0E"/>
                            <w:right w:val="dashed" w:sz="36" w:space="31" w:color="0E0E0E"/>
                          </w:divBdr>
                          <w:divsChild>
                            <w:div w:id="189215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114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74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3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0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36" w:space="23" w:color="0E0E0E"/>
                            <w:left w:val="single" w:sz="36" w:space="31" w:color="0E0E0E"/>
                            <w:bottom w:val="single" w:sz="36" w:space="0" w:color="0E0E0E"/>
                            <w:right w:val="single" w:sz="36" w:space="31" w:color="0E0E0E"/>
                          </w:divBdr>
                          <w:divsChild>
                            <w:div w:id="88109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12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94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0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9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ashed" w:sz="36" w:space="23" w:color="0E0E0E"/>
                            <w:left w:val="dashed" w:sz="36" w:space="31" w:color="0E0E0E"/>
                            <w:bottom w:val="dashed" w:sz="36" w:space="0" w:color="0E0E0E"/>
                            <w:right w:val="dashed" w:sz="36" w:space="31" w:color="0E0E0E"/>
                          </w:divBdr>
                          <w:divsChild>
                            <w:div w:id="6167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1346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965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76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5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36" w:space="23" w:color="0E0E0E"/>
                            <w:left w:val="single" w:sz="36" w:space="31" w:color="0E0E0E"/>
                            <w:bottom w:val="single" w:sz="36" w:space="0" w:color="0E0E0E"/>
                            <w:right w:val="single" w:sz="36" w:space="31" w:color="0E0E0E"/>
                          </w:divBdr>
                          <w:divsChild>
                            <w:div w:id="85943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583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5878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8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81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48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ashed" w:sz="36" w:space="23" w:color="0E0E0E"/>
                            <w:left w:val="dashed" w:sz="36" w:space="31" w:color="0E0E0E"/>
                            <w:bottom w:val="dashed" w:sz="36" w:space="0" w:color="0E0E0E"/>
                            <w:right w:val="dashed" w:sz="36" w:space="31" w:color="0E0E0E"/>
                          </w:divBdr>
                          <w:divsChild>
                            <w:div w:id="9390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7869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41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1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1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37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5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8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3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6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3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88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46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206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73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547998">
          <w:marLeft w:val="0"/>
          <w:marRight w:val="0"/>
          <w:marTop w:val="675"/>
          <w:marBottom w:val="0"/>
          <w:divBdr>
            <w:top w:val="single" w:sz="12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tdm.by/priyomnaya_nacional_noj_komissii_po_pravam_rebyonka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mir.pravo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orld_of_law.pravo.by/text.asp?RN=v1930257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htdm.by/files/YKAZ%20Prezidenta%20RB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n.org/ru/documents/decl_conv/conventions/childcon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1E3C8-7816-489E-A147-B3ADE4B2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2023-12-26T17:27:00Z</dcterms:created>
  <dcterms:modified xsi:type="dcterms:W3CDTF">2023-12-26T17:27:00Z</dcterms:modified>
</cp:coreProperties>
</file>