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56" w:rsidRPr="00262B56" w:rsidRDefault="00262B56" w:rsidP="00262B56">
      <w:pPr>
        <w:shd w:val="clear" w:color="auto" w:fill="FFFFFF"/>
        <w:spacing w:after="0" w:line="240" w:lineRule="auto"/>
        <w:outlineLvl w:val="2"/>
        <w:rPr>
          <w:rFonts w:ascii="Arial" w:eastAsia="Times New Roman" w:hAnsi="Arial" w:cs="Arial"/>
          <w:b/>
          <w:bCs/>
          <w:color w:val="5753DA"/>
          <w:sz w:val="33"/>
          <w:szCs w:val="33"/>
          <w:lang w:eastAsia="ru-RU"/>
        </w:rPr>
      </w:pPr>
      <w:r w:rsidRPr="00262B56">
        <w:rPr>
          <w:rFonts w:ascii="Arial" w:eastAsia="Times New Roman" w:hAnsi="Arial" w:cs="Arial"/>
          <w:b/>
          <w:bCs/>
          <w:color w:val="5753DA"/>
          <w:sz w:val="33"/>
          <w:szCs w:val="33"/>
          <w:lang w:eastAsia="ru-RU"/>
        </w:rPr>
        <w:t>Этапы урока</w:t>
      </w:r>
      <w:r>
        <w:rPr>
          <w:rFonts w:ascii="Arial" w:eastAsia="Times New Roman" w:hAnsi="Arial" w:cs="Arial"/>
          <w:b/>
          <w:bCs/>
          <w:color w:val="5753DA"/>
          <w:sz w:val="33"/>
          <w:szCs w:val="33"/>
          <w:lang w:eastAsia="ru-RU"/>
        </w:rPr>
        <w:t>,</w:t>
      </w:r>
      <w:r w:rsidRPr="00262B56">
        <w:rPr>
          <w:rFonts w:ascii="Arial" w:eastAsia="Times New Roman" w:hAnsi="Arial" w:cs="Arial"/>
          <w:b/>
          <w:bCs/>
          <w:color w:val="5753DA"/>
          <w:sz w:val="33"/>
          <w:szCs w:val="33"/>
          <w:lang w:eastAsia="ru-RU"/>
        </w:rPr>
        <w:t xml:space="preserve"> приемы</w:t>
      </w:r>
      <w:r>
        <w:rPr>
          <w:rFonts w:ascii="Arial" w:eastAsia="Times New Roman" w:hAnsi="Arial" w:cs="Arial"/>
          <w:b/>
          <w:bCs/>
          <w:color w:val="5753DA"/>
          <w:sz w:val="33"/>
          <w:szCs w:val="33"/>
          <w:lang w:eastAsia="ru-RU"/>
        </w:rPr>
        <w:t xml:space="preserve"> и методы</w:t>
      </w:r>
      <w:bookmarkStart w:id="0" w:name="_GoBack"/>
      <w:bookmarkEnd w:id="0"/>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Поскольку любой урок - это искусственно создаваемая учителем под конкретную цель система, то из этого набора этапов можно создавать самые разнообразные комбинации.</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Pr>
          <w:rFonts w:ascii="Times New Roman" w:eastAsia="Times New Roman" w:hAnsi="Times New Roman" w:cs="Times New Roman"/>
          <w:color w:val="1F1F1F"/>
          <w:sz w:val="30"/>
          <w:szCs w:val="30"/>
          <w:lang w:eastAsia="ru-RU"/>
        </w:rPr>
        <w:t xml:space="preserve">Структура планирования урока по </w:t>
      </w:r>
      <w:r w:rsidRPr="00262B56">
        <w:rPr>
          <w:rFonts w:ascii="Times New Roman" w:eastAsia="Times New Roman" w:hAnsi="Times New Roman" w:cs="Times New Roman"/>
          <w:color w:val="1F1F1F"/>
          <w:sz w:val="30"/>
          <w:szCs w:val="30"/>
          <w:lang w:eastAsia="ru-RU"/>
        </w:rPr>
        <w:t xml:space="preserve"> Н. И. </w:t>
      </w:r>
      <w:proofErr w:type="spellStart"/>
      <w:r w:rsidRPr="00262B56">
        <w:rPr>
          <w:rFonts w:ascii="Times New Roman" w:eastAsia="Times New Roman" w:hAnsi="Times New Roman" w:cs="Times New Roman"/>
          <w:color w:val="1F1F1F"/>
          <w:sz w:val="30"/>
          <w:szCs w:val="30"/>
          <w:lang w:eastAsia="ru-RU"/>
        </w:rPr>
        <w:t>Запрудск</w:t>
      </w:r>
      <w:r>
        <w:rPr>
          <w:rFonts w:ascii="Times New Roman" w:eastAsia="Times New Roman" w:hAnsi="Times New Roman" w:cs="Times New Roman"/>
          <w:color w:val="1F1F1F"/>
          <w:sz w:val="30"/>
          <w:szCs w:val="30"/>
          <w:lang w:eastAsia="ru-RU"/>
        </w:rPr>
        <w:t>ому</w:t>
      </w:r>
      <w:proofErr w:type="spellEnd"/>
      <w:r>
        <w:rPr>
          <w:rFonts w:ascii="Times New Roman" w:eastAsia="Times New Roman" w:hAnsi="Times New Roman" w:cs="Times New Roman"/>
          <w:color w:val="1F1F1F"/>
          <w:sz w:val="30"/>
          <w:szCs w:val="30"/>
          <w:lang w:eastAsia="ru-RU"/>
        </w:rPr>
        <w:t xml:space="preserve"> (</w:t>
      </w:r>
      <w:r w:rsidRPr="00262B56">
        <w:rPr>
          <w:rFonts w:ascii="Times New Roman" w:eastAsia="Times New Roman" w:hAnsi="Times New Roman" w:cs="Times New Roman"/>
          <w:color w:val="1F1F1F"/>
          <w:sz w:val="30"/>
          <w:szCs w:val="30"/>
          <w:lang w:eastAsia="ru-RU"/>
        </w:rPr>
        <w:t>«Моделирование и проектирование авторских дидактических систем»</w:t>
      </w:r>
      <w:r>
        <w:rPr>
          <w:rFonts w:ascii="Times New Roman" w:eastAsia="Times New Roman" w:hAnsi="Times New Roman" w:cs="Times New Roman"/>
          <w:color w:val="1F1F1F"/>
          <w:sz w:val="30"/>
          <w:szCs w:val="30"/>
          <w:lang w:eastAsia="ru-RU"/>
        </w:rPr>
        <w:t>)</w:t>
      </w:r>
      <w:r w:rsidRPr="00262B56">
        <w:rPr>
          <w:rFonts w:ascii="Times New Roman" w:eastAsia="Times New Roman" w:hAnsi="Times New Roman" w:cs="Times New Roman"/>
          <w:color w:val="1F1F1F"/>
          <w:sz w:val="30"/>
          <w:szCs w:val="30"/>
          <w:lang w:eastAsia="ru-RU"/>
        </w:rPr>
        <w:t>.</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Wingdings" w:eastAsia="Times New Roman" w:hAnsi="Wingdings" w:cs="Times New Roman"/>
          <w:color w:val="1F1F1F"/>
          <w:sz w:val="30"/>
          <w:szCs w:val="30"/>
          <w:lang w:eastAsia="ru-RU"/>
        </w:rPr>
        <w:t></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i/>
          <w:iCs/>
          <w:color w:val="1F1F1F"/>
          <w:sz w:val="30"/>
          <w:szCs w:val="30"/>
          <w:lang w:eastAsia="ru-RU"/>
        </w:rPr>
        <w:t>Ориентировочно – мотивационный этап</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На данном этапе учитель должен обеспечить мотивацию учения школьников, включение их в совместную деятельность по определению целей урока.</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На данном этапе можно использовать следующие </w:t>
      </w:r>
      <w:r w:rsidRPr="00262B56">
        <w:rPr>
          <w:rFonts w:ascii="Times New Roman" w:eastAsia="Times New Roman" w:hAnsi="Times New Roman" w:cs="Times New Roman"/>
          <w:i/>
          <w:iCs/>
          <w:color w:val="1F1F1F"/>
          <w:sz w:val="30"/>
          <w:szCs w:val="30"/>
          <w:lang w:eastAsia="ru-RU"/>
        </w:rPr>
        <w:t>приёмы:</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1.</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Ориентировка на цели – выбрать цель из списка результатов урока.</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2.</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Разбросаем по колонкам – ученики систематизируют факты, понятия, помещая в колонки таблицы, среди них есть информация из новой темы.</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3.</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Диктант с проблемой – в диктанте есть вопросы или задания, на которые никто из класса не может ответить</w:t>
      </w:r>
      <w:proofErr w:type="gramStart"/>
      <w:r w:rsidRPr="00262B56">
        <w:rPr>
          <w:rFonts w:ascii="Times New Roman" w:eastAsia="Times New Roman" w:hAnsi="Times New Roman" w:cs="Times New Roman"/>
          <w:color w:val="1F1F1F"/>
          <w:sz w:val="30"/>
          <w:szCs w:val="30"/>
          <w:lang w:eastAsia="ru-RU"/>
        </w:rPr>
        <w:t xml:space="preserve"> .</w:t>
      </w:r>
      <w:proofErr w:type="gramEnd"/>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4.</w:t>
      </w:r>
      <w:r w:rsidRPr="00262B56">
        <w:rPr>
          <w:rFonts w:ascii="Times New Roman" w:eastAsia="Times New Roman" w:hAnsi="Times New Roman" w:cs="Times New Roman"/>
          <w:color w:val="1F1F1F"/>
          <w:sz w:val="14"/>
          <w:szCs w:val="14"/>
          <w:lang w:eastAsia="ru-RU"/>
        </w:rPr>
        <w:t>            </w:t>
      </w:r>
      <w:proofErr w:type="spellStart"/>
      <w:r w:rsidRPr="00262B56">
        <w:rPr>
          <w:rFonts w:ascii="Times New Roman" w:eastAsia="Times New Roman" w:hAnsi="Times New Roman" w:cs="Times New Roman"/>
          <w:color w:val="1F1F1F"/>
          <w:sz w:val="30"/>
          <w:szCs w:val="30"/>
          <w:lang w:eastAsia="ru-RU"/>
        </w:rPr>
        <w:t>Инсерт</w:t>
      </w:r>
      <w:proofErr w:type="spellEnd"/>
      <w:r w:rsidRPr="00262B56">
        <w:rPr>
          <w:rFonts w:ascii="Times New Roman" w:eastAsia="Times New Roman" w:hAnsi="Times New Roman" w:cs="Times New Roman"/>
          <w:color w:val="1F1F1F"/>
          <w:sz w:val="30"/>
          <w:szCs w:val="30"/>
          <w:lang w:eastAsia="ru-RU"/>
        </w:rPr>
        <w:t xml:space="preserve"> - таблица «Знаю. Не знаю. Хочу знать больше.»- чтение текста с пометками на полях +, -,</w:t>
      </w:r>
      <w:proofErr w:type="gramStart"/>
      <w:r w:rsidRPr="00262B56">
        <w:rPr>
          <w:rFonts w:ascii="Times New Roman" w:eastAsia="Times New Roman" w:hAnsi="Times New Roman" w:cs="Times New Roman"/>
          <w:color w:val="1F1F1F"/>
          <w:sz w:val="30"/>
          <w:szCs w:val="30"/>
          <w:lang w:eastAsia="ru-RU"/>
        </w:rPr>
        <w:t xml:space="preserve"> ?</w:t>
      </w:r>
      <w:proofErr w:type="gramEnd"/>
      <w:r w:rsidRPr="00262B56">
        <w:rPr>
          <w:rFonts w:ascii="Times New Roman" w:eastAsia="Times New Roman" w:hAnsi="Times New Roman" w:cs="Times New Roman"/>
          <w:color w:val="1F1F1F"/>
          <w:sz w:val="30"/>
          <w:szCs w:val="30"/>
          <w:lang w:eastAsia="ru-RU"/>
        </w:rPr>
        <w:t>.</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5.</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Блеф-клуб – верите ли вы, что…</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6.</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Ключевые слова – по ним делаем предположения о теме или материале урока.</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7.</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Перепутанные логические цепочки – проставить + ил</w:t>
      </w:r>
      <w:proofErr w:type="gramStart"/>
      <w:r w:rsidRPr="00262B56">
        <w:rPr>
          <w:rFonts w:ascii="Times New Roman" w:eastAsia="Times New Roman" w:hAnsi="Times New Roman" w:cs="Times New Roman"/>
          <w:color w:val="1F1F1F"/>
          <w:sz w:val="30"/>
          <w:szCs w:val="30"/>
          <w:lang w:eastAsia="ru-RU"/>
        </w:rPr>
        <w:t>и-</w:t>
      </w:r>
      <w:proofErr w:type="gramEnd"/>
      <w:r w:rsidRPr="00262B56">
        <w:rPr>
          <w:rFonts w:ascii="Times New Roman" w:eastAsia="Times New Roman" w:hAnsi="Times New Roman" w:cs="Times New Roman"/>
          <w:color w:val="1F1F1F"/>
          <w:sz w:val="30"/>
          <w:szCs w:val="30"/>
          <w:lang w:eastAsia="ru-RU"/>
        </w:rPr>
        <w:t xml:space="preserve"> против предложенных высказываний, после изучения темы вторичный возврат.</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8.</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“Линия времени”.</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На доске линия, на которой обозначены этапы изучения темы, формы контроля; проговариваю о самых важных периодах, требующих от ребят стопроцентной самоотдачи, вместе находим уроки, на которых можно “передохнуть”. “Линия времени” позволяет детям увидеть, что именно может являться конечным продуктом изучения темы, что нужно знать и уметь для успешного усвоения каждой последующей темы. Это упражнение полезно для ребят, которые легче усваивают учебный материал от общего к частному.</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9.</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“Оратор” - за 1 минуту убедите своего собеседника в том, что изучение этой темы просто необходимо.</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10.</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“Кумир” - на карточках раздать “кумиров по жизни”. Пофантазируйте, каким образом они бы доказали вам о необходимости изучения этой темы?</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Wingdings" w:eastAsia="Times New Roman" w:hAnsi="Wingdings" w:cs="Times New Roman"/>
          <w:color w:val="1F1F1F"/>
          <w:sz w:val="30"/>
          <w:szCs w:val="30"/>
          <w:lang w:eastAsia="ru-RU"/>
        </w:rPr>
        <w:t></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i/>
          <w:iCs/>
          <w:color w:val="1F1F1F"/>
          <w:sz w:val="30"/>
          <w:szCs w:val="30"/>
          <w:lang w:eastAsia="ru-RU"/>
        </w:rPr>
        <w:t>Операционно – познавательный этап</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i/>
          <w:iCs/>
          <w:color w:val="1F1F1F"/>
          <w:sz w:val="30"/>
          <w:szCs w:val="30"/>
          <w:lang w:eastAsia="ru-RU"/>
        </w:rPr>
        <w:t>Цель этапа</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lastRenderedPageBreak/>
        <w:t> Восприятие, запоминание и анализ  учащимися основного учебного материала.</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На данном этапе урока учащиеся в основном достигают целей урока.</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Я использую следующие </w:t>
      </w:r>
      <w:r w:rsidRPr="00262B56">
        <w:rPr>
          <w:rFonts w:ascii="Times New Roman" w:eastAsia="Times New Roman" w:hAnsi="Times New Roman" w:cs="Times New Roman"/>
          <w:i/>
          <w:iCs/>
          <w:color w:val="1F1F1F"/>
          <w:sz w:val="30"/>
          <w:szCs w:val="30"/>
          <w:lang w:eastAsia="ru-RU"/>
        </w:rPr>
        <w:t>приёмы.</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1.</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Ассоциации – с чем ассоциируется слово – определение, операция, действие, в конце урока возврат к ассоциациям – вывод – определение.</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2.</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Алфавит – раскрыть смысл понятия, заполнив карту с буквами алфавита.</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3.</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Логическая цепочка.</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4.</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Графическое изображение термина.</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5.</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Схема (таблица) с белыми пятнами.</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6.</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Мудрые совы</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 найти в тексте основные понятии, записать их в алфавитном порядке;</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 «Что? Не ждали?»</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Из текста выбрать информацию, которая является неожиданной, т. к. противоречит ожиданиям и представлениям;</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 «Ты уже знаешь последние новости?»</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Записать информацию, которая является новой;</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 «Главная жизненная мудрость»</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Постараться выразить главную мысль текста одной фразой;</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 «Известное и неизвестное»</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Найдите в тексте ту информацию, которая является для вас известной и неизвестной;</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 «Поучительный вывод»</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 xml:space="preserve">Можно ли сделать из </w:t>
      </w:r>
      <w:proofErr w:type="gramStart"/>
      <w:r w:rsidRPr="00262B56">
        <w:rPr>
          <w:rFonts w:ascii="Times New Roman" w:eastAsia="Times New Roman" w:hAnsi="Times New Roman" w:cs="Times New Roman"/>
          <w:color w:val="1F1F1F"/>
          <w:sz w:val="30"/>
          <w:szCs w:val="30"/>
          <w:lang w:eastAsia="ru-RU"/>
        </w:rPr>
        <w:t>прочитанного</w:t>
      </w:r>
      <w:proofErr w:type="gramEnd"/>
      <w:r w:rsidRPr="00262B56">
        <w:rPr>
          <w:rFonts w:ascii="Times New Roman" w:eastAsia="Times New Roman" w:hAnsi="Times New Roman" w:cs="Times New Roman"/>
          <w:color w:val="1F1F1F"/>
          <w:sz w:val="30"/>
          <w:szCs w:val="30"/>
          <w:lang w:eastAsia="ru-RU"/>
        </w:rPr>
        <w:t xml:space="preserve"> такие выводы, которые были бы значимыми в будущей жизни?</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7.</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Опрос эксперта (экспертом может быть подготовленный ученик или любой высокомотивированный ребенок).</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8.</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Мозговой штурм – все предлагают вопросы, они записываются на доске, потом обсуждаются и объединяются, выбираются самые главные и существенные.</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9.</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 xml:space="preserve">Рынок возможностей – презентация результатов деятельности </w:t>
      </w:r>
      <w:proofErr w:type="spellStart"/>
      <w:r w:rsidRPr="00262B56">
        <w:rPr>
          <w:rFonts w:ascii="Times New Roman" w:eastAsia="Times New Roman" w:hAnsi="Times New Roman" w:cs="Times New Roman"/>
          <w:color w:val="1F1F1F"/>
          <w:sz w:val="30"/>
          <w:szCs w:val="30"/>
          <w:lang w:eastAsia="ru-RU"/>
        </w:rPr>
        <w:t>микрогруппы</w:t>
      </w:r>
      <w:proofErr w:type="spellEnd"/>
      <w:r w:rsidRPr="00262B56">
        <w:rPr>
          <w:rFonts w:ascii="Times New Roman" w:eastAsia="Times New Roman" w:hAnsi="Times New Roman" w:cs="Times New Roman"/>
          <w:color w:val="1F1F1F"/>
          <w:sz w:val="30"/>
          <w:szCs w:val="30"/>
          <w:lang w:eastAsia="ru-RU"/>
        </w:rPr>
        <w:t xml:space="preserve"> (коллаж, проект, интервью, логико – смысловая модель ит. Д.) на рынке все рассматривают товар, задают вопросы.</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10.</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Сундук с сокровищами – что можно положить в сундук? (знания по теме), в конце урока сравнение, что было в начале урока, что в конце.</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lastRenderedPageBreak/>
        <w:t>11.</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Графический опрос – детям даётся опросник, предполагающий ответы «Да, нет», на графике дети показывают свои ответы, потом сверяют с эталоном.</w:t>
      </w:r>
    </w:p>
    <w:p w:rsidR="00262B56" w:rsidRDefault="00262B56" w:rsidP="00262B56">
      <w:pPr>
        <w:shd w:val="clear" w:color="auto" w:fill="FFFFFF"/>
        <w:spacing w:after="0" w:line="240" w:lineRule="auto"/>
        <w:ind w:firstLine="709"/>
        <w:jc w:val="both"/>
        <w:rPr>
          <w:rFonts w:ascii="Times New Roman" w:eastAsia="Times New Roman" w:hAnsi="Times New Roman" w:cs="Times New Roman"/>
          <w:color w:val="1F1F1F"/>
          <w:sz w:val="30"/>
          <w:szCs w:val="30"/>
          <w:lang w:eastAsia="ru-RU"/>
        </w:rPr>
      </w:pPr>
      <w:r w:rsidRPr="00262B56">
        <w:rPr>
          <w:rFonts w:ascii="Times New Roman" w:eastAsia="Times New Roman" w:hAnsi="Times New Roman" w:cs="Times New Roman"/>
          <w:color w:val="1F1F1F"/>
          <w:sz w:val="30"/>
          <w:szCs w:val="30"/>
          <w:lang w:eastAsia="ru-RU"/>
        </w:rPr>
        <w:t>12.</w:t>
      </w:r>
      <w:r w:rsidRPr="00262B56">
        <w:rPr>
          <w:rFonts w:ascii="Times New Roman" w:eastAsia="Times New Roman" w:hAnsi="Times New Roman" w:cs="Times New Roman"/>
          <w:color w:val="1F1F1F"/>
          <w:sz w:val="14"/>
          <w:szCs w:val="14"/>
          <w:lang w:eastAsia="ru-RU"/>
        </w:rPr>
        <w:t>       </w:t>
      </w:r>
      <w:proofErr w:type="spellStart"/>
      <w:r w:rsidRPr="00262B56">
        <w:rPr>
          <w:rFonts w:ascii="Times New Roman" w:eastAsia="Times New Roman" w:hAnsi="Times New Roman" w:cs="Times New Roman"/>
          <w:color w:val="1F1F1F"/>
          <w:sz w:val="30"/>
          <w:szCs w:val="30"/>
          <w:lang w:eastAsia="ru-RU"/>
        </w:rPr>
        <w:t>Двучастный</w:t>
      </w:r>
      <w:proofErr w:type="spellEnd"/>
      <w:r w:rsidRPr="00262B56">
        <w:rPr>
          <w:rFonts w:ascii="Times New Roman" w:eastAsia="Times New Roman" w:hAnsi="Times New Roman" w:cs="Times New Roman"/>
          <w:color w:val="1F1F1F"/>
          <w:sz w:val="30"/>
          <w:szCs w:val="30"/>
          <w:lang w:eastAsia="ru-RU"/>
        </w:rPr>
        <w:t xml:space="preserve"> дневник – заполнение таблицы по ходу чтения.</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13.</w:t>
      </w:r>
      <w:r w:rsidRPr="00262B56">
        <w:rPr>
          <w:rFonts w:ascii="Times New Roman" w:eastAsia="Times New Roman" w:hAnsi="Times New Roman" w:cs="Times New Roman"/>
          <w:color w:val="1F1F1F"/>
          <w:sz w:val="14"/>
          <w:szCs w:val="14"/>
          <w:lang w:eastAsia="ru-RU"/>
        </w:rPr>
        <w:t>       </w:t>
      </w:r>
      <w:proofErr w:type="spellStart"/>
      <w:r w:rsidRPr="00262B56">
        <w:rPr>
          <w:rFonts w:ascii="Times New Roman" w:eastAsia="Times New Roman" w:hAnsi="Times New Roman" w:cs="Times New Roman"/>
          <w:color w:val="1F1F1F"/>
          <w:sz w:val="30"/>
          <w:szCs w:val="30"/>
          <w:lang w:eastAsia="ru-RU"/>
        </w:rPr>
        <w:t>Инсерт</w:t>
      </w:r>
      <w:proofErr w:type="spellEnd"/>
      <w:r w:rsidRPr="00262B56">
        <w:rPr>
          <w:rFonts w:ascii="Times New Roman" w:eastAsia="Times New Roman" w:hAnsi="Times New Roman" w:cs="Times New Roman"/>
          <w:color w:val="1F1F1F"/>
          <w:sz w:val="30"/>
          <w:szCs w:val="30"/>
          <w:lang w:eastAsia="ru-RU"/>
        </w:rPr>
        <w:t xml:space="preserve"> – маркировка текста значками по ходу чтения + - знаю, - не знаю</w:t>
      </w:r>
      <w:proofErr w:type="gramStart"/>
      <w:r w:rsidRPr="00262B56">
        <w:rPr>
          <w:rFonts w:ascii="Times New Roman" w:eastAsia="Times New Roman" w:hAnsi="Times New Roman" w:cs="Times New Roman"/>
          <w:color w:val="1F1F1F"/>
          <w:sz w:val="30"/>
          <w:szCs w:val="30"/>
          <w:lang w:eastAsia="ru-RU"/>
        </w:rPr>
        <w:t xml:space="preserve">, ? – </w:t>
      </w:r>
      <w:proofErr w:type="gramEnd"/>
      <w:r w:rsidRPr="00262B56">
        <w:rPr>
          <w:rFonts w:ascii="Times New Roman" w:eastAsia="Times New Roman" w:hAnsi="Times New Roman" w:cs="Times New Roman"/>
          <w:color w:val="1F1F1F"/>
          <w:sz w:val="30"/>
          <w:szCs w:val="30"/>
          <w:lang w:eastAsia="ru-RU"/>
        </w:rPr>
        <w:t>хочу знать больше.</w:t>
      </w:r>
    </w:p>
    <w:tbl>
      <w:tblPr>
        <w:tblW w:w="0" w:type="auto"/>
        <w:tblInd w:w="-34" w:type="dxa"/>
        <w:tblCellMar>
          <w:left w:w="0" w:type="dxa"/>
          <w:right w:w="0" w:type="dxa"/>
        </w:tblCellMar>
        <w:tblLook w:val="04A0" w:firstRow="1" w:lastRow="0" w:firstColumn="1" w:lastColumn="0" w:noHBand="0" w:noVBand="1"/>
      </w:tblPr>
      <w:tblGrid>
        <w:gridCol w:w="4678"/>
        <w:gridCol w:w="4927"/>
      </w:tblGrid>
      <w:tr w:rsidR="00262B56" w:rsidRPr="00262B56" w:rsidTr="00262B56">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Вопросы</w:t>
            </w:r>
          </w:p>
        </w:tc>
        <w:tc>
          <w:tcPr>
            <w:tcW w:w="49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Основные понятия темы</w:t>
            </w:r>
          </w:p>
          <w:p w:rsidR="00262B56" w:rsidRPr="00262B56" w:rsidRDefault="00262B56" w:rsidP="00262B56">
            <w:pPr>
              <w:spacing w:after="0" w:line="240" w:lineRule="auto"/>
              <w:rPr>
                <w:rFonts w:ascii="Times New Roman" w:eastAsia="Times New Roman" w:hAnsi="Times New Roman" w:cs="Times New Roman"/>
                <w:sz w:val="24"/>
                <w:szCs w:val="24"/>
                <w:lang w:eastAsia="ru-RU"/>
              </w:rPr>
            </w:pPr>
          </w:p>
        </w:tc>
      </w:tr>
    </w:tbl>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14.</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 xml:space="preserve">Ромашка </w:t>
      </w:r>
      <w:proofErr w:type="spellStart"/>
      <w:r w:rsidRPr="00262B56">
        <w:rPr>
          <w:rFonts w:ascii="Times New Roman" w:eastAsia="Times New Roman" w:hAnsi="Times New Roman" w:cs="Times New Roman"/>
          <w:color w:val="1F1F1F"/>
          <w:sz w:val="30"/>
          <w:szCs w:val="30"/>
          <w:lang w:eastAsia="ru-RU"/>
        </w:rPr>
        <w:t>Блума</w:t>
      </w:r>
      <w:proofErr w:type="spellEnd"/>
      <w:r w:rsidRPr="00262B56">
        <w:rPr>
          <w:rFonts w:ascii="Times New Roman" w:eastAsia="Times New Roman" w:hAnsi="Times New Roman" w:cs="Times New Roman"/>
          <w:color w:val="1F1F1F"/>
          <w:sz w:val="30"/>
          <w:szCs w:val="30"/>
          <w:lang w:eastAsia="ru-RU"/>
        </w:rPr>
        <w:t xml:space="preserve"> – работа с вопросами различной сложности.</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b/>
          <w:bCs/>
          <w:i/>
          <w:iCs/>
          <w:color w:val="1F1F1F"/>
          <w:sz w:val="30"/>
          <w:szCs w:val="30"/>
          <w:lang w:eastAsia="ru-RU"/>
        </w:rPr>
        <w:t>Вопросы</w:t>
      </w:r>
    </w:p>
    <w:tbl>
      <w:tblPr>
        <w:tblW w:w="9585" w:type="dxa"/>
        <w:tblCellMar>
          <w:left w:w="0" w:type="dxa"/>
          <w:right w:w="0" w:type="dxa"/>
        </w:tblCellMar>
        <w:tblLook w:val="04A0" w:firstRow="1" w:lastRow="0" w:firstColumn="1" w:lastColumn="0" w:noHBand="0" w:noVBand="1"/>
      </w:tblPr>
      <w:tblGrid>
        <w:gridCol w:w="2376"/>
        <w:gridCol w:w="7209"/>
      </w:tblGrid>
      <w:tr w:rsidR="00262B56" w:rsidRPr="00262B56" w:rsidTr="00262B56">
        <w:trPr>
          <w:trHeight w:val="215"/>
        </w:trPr>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15"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b/>
                <w:bCs/>
                <w:sz w:val="30"/>
                <w:szCs w:val="30"/>
                <w:lang w:eastAsia="ru-RU"/>
              </w:rPr>
              <w:t>Простые</w:t>
            </w:r>
          </w:p>
        </w:tc>
        <w:tc>
          <w:tcPr>
            <w:tcW w:w="72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15"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«Кто?», «Что?», «Когда?», «Где?»</w:t>
            </w:r>
          </w:p>
        </w:tc>
      </w:tr>
      <w:tr w:rsidR="00262B56" w:rsidRPr="00262B56" w:rsidTr="00262B56">
        <w:trPr>
          <w:trHeight w:val="162"/>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162"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b/>
                <w:bCs/>
                <w:sz w:val="30"/>
                <w:szCs w:val="30"/>
                <w:lang w:eastAsia="ru-RU"/>
              </w:rPr>
              <w:t>Объясняющие</w:t>
            </w:r>
          </w:p>
        </w:tc>
        <w:tc>
          <w:tcPr>
            <w:tcW w:w="7209" w:type="dxa"/>
            <w:tcBorders>
              <w:top w:val="nil"/>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162"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«Почему?»</w:t>
            </w:r>
          </w:p>
        </w:tc>
      </w:tr>
      <w:tr w:rsidR="00262B56" w:rsidRPr="00262B56" w:rsidTr="00262B56">
        <w:trPr>
          <w:trHeight w:val="364"/>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b/>
                <w:bCs/>
                <w:sz w:val="30"/>
                <w:szCs w:val="30"/>
                <w:lang w:eastAsia="ru-RU"/>
              </w:rPr>
              <w:t>Уточняющие</w:t>
            </w:r>
          </w:p>
        </w:tc>
        <w:tc>
          <w:tcPr>
            <w:tcW w:w="7209" w:type="dxa"/>
            <w:tcBorders>
              <w:top w:val="nil"/>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«Правильно ли я понял</w:t>
            </w:r>
            <w:proofErr w:type="gramStart"/>
            <w:r w:rsidRPr="00262B56">
              <w:rPr>
                <w:rFonts w:ascii="Times New Roman" w:eastAsia="Times New Roman" w:hAnsi="Times New Roman" w:cs="Times New Roman"/>
                <w:sz w:val="30"/>
                <w:szCs w:val="30"/>
                <w:lang w:eastAsia="ru-RU"/>
              </w:rPr>
              <w:t>?...», «</w:t>
            </w:r>
            <w:proofErr w:type="gramEnd"/>
            <w:r w:rsidRPr="00262B56">
              <w:rPr>
                <w:rFonts w:ascii="Times New Roman" w:eastAsia="Times New Roman" w:hAnsi="Times New Roman" w:cs="Times New Roman"/>
                <w:sz w:val="30"/>
                <w:szCs w:val="30"/>
                <w:lang w:eastAsia="ru-RU"/>
              </w:rPr>
              <w:t>Верно ли?...»</w:t>
            </w:r>
          </w:p>
        </w:tc>
      </w:tr>
      <w:tr w:rsidR="00262B56" w:rsidRPr="00262B56" w:rsidTr="00262B56">
        <w:trPr>
          <w:trHeight w:val="809"/>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b/>
                <w:bCs/>
                <w:sz w:val="30"/>
                <w:szCs w:val="30"/>
                <w:lang w:eastAsia="ru-RU"/>
              </w:rPr>
              <w:t>Оценочные</w:t>
            </w:r>
          </w:p>
        </w:tc>
        <w:tc>
          <w:tcPr>
            <w:tcW w:w="7209" w:type="dxa"/>
            <w:tcBorders>
              <w:top w:val="nil"/>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«Чем отличается</w:t>
            </w:r>
            <w:proofErr w:type="gramStart"/>
            <w:r w:rsidRPr="00262B56">
              <w:rPr>
                <w:rFonts w:ascii="Times New Roman" w:eastAsia="Times New Roman" w:hAnsi="Times New Roman" w:cs="Times New Roman"/>
                <w:sz w:val="30"/>
                <w:szCs w:val="30"/>
                <w:lang w:eastAsia="ru-RU"/>
              </w:rPr>
              <w:t>?...», «</w:t>
            </w:r>
            <w:proofErr w:type="gramEnd"/>
            <w:r w:rsidRPr="00262B56">
              <w:rPr>
                <w:rFonts w:ascii="Times New Roman" w:eastAsia="Times New Roman" w:hAnsi="Times New Roman" w:cs="Times New Roman"/>
                <w:sz w:val="30"/>
                <w:szCs w:val="30"/>
                <w:lang w:eastAsia="ru-RU"/>
              </w:rPr>
              <w:t>Как ты относишься?...», «Какие чувства вызывает?...»</w:t>
            </w:r>
          </w:p>
        </w:tc>
      </w:tr>
      <w:tr w:rsidR="00262B56" w:rsidRPr="00262B56" w:rsidTr="00262B56">
        <w:trPr>
          <w:trHeight w:val="295"/>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b/>
                <w:bCs/>
                <w:sz w:val="30"/>
                <w:szCs w:val="30"/>
                <w:lang w:eastAsia="ru-RU"/>
              </w:rPr>
              <w:t>Практические</w:t>
            </w:r>
          </w:p>
        </w:tc>
        <w:tc>
          <w:tcPr>
            <w:tcW w:w="7209" w:type="dxa"/>
            <w:tcBorders>
              <w:top w:val="nil"/>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«Как бы ты поступил</w:t>
            </w:r>
            <w:proofErr w:type="gramStart"/>
            <w:r w:rsidRPr="00262B56">
              <w:rPr>
                <w:rFonts w:ascii="Times New Roman" w:eastAsia="Times New Roman" w:hAnsi="Times New Roman" w:cs="Times New Roman"/>
                <w:sz w:val="30"/>
                <w:szCs w:val="30"/>
                <w:lang w:eastAsia="ru-RU"/>
              </w:rPr>
              <w:t>?...», «</w:t>
            </w:r>
            <w:proofErr w:type="gramEnd"/>
            <w:r w:rsidRPr="00262B56">
              <w:rPr>
                <w:rFonts w:ascii="Times New Roman" w:eastAsia="Times New Roman" w:hAnsi="Times New Roman" w:cs="Times New Roman"/>
                <w:sz w:val="30"/>
                <w:szCs w:val="30"/>
                <w:lang w:eastAsia="ru-RU"/>
              </w:rPr>
              <w:t>Где в обычной жизни?...»</w:t>
            </w:r>
          </w:p>
        </w:tc>
      </w:tr>
      <w:tr w:rsidR="00262B56" w:rsidRPr="00262B56" w:rsidTr="00262B56">
        <w:trPr>
          <w:trHeight w:val="328"/>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b/>
                <w:bCs/>
                <w:sz w:val="30"/>
                <w:szCs w:val="30"/>
                <w:lang w:eastAsia="ru-RU"/>
              </w:rPr>
              <w:t>Творческие</w:t>
            </w:r>
          </w:p>
        </w:tc>
        <w:tc>
          <w:tcPr>
            <w:tcW w:w="7209" w:type="dxa"/>
            <w:tcBorders>
              <w:top w:val="nil"/>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«Что было бы, если бы</w:t>
            </w:r>
            <w:proofErr w:type="gramStart"/>
            <w:r w:rsidRPr="00262B56">
              <w:rPr>
                <w:rFonts w:ascii="Times New Roman" w:eastAsia="Times New Roman" w:hAnsi="Times New Roman" w:cs="Times New Roman"/>
                <w:sz w:val="30"/>
                <w:szCs w:val="30"/>
                <w:lang w:eastAsia="ru-RU"/>
              </w:rPr>
              <w:t>?...»</w:t>
            </w:r>
            <w:proofErr w:type="gramEnd"/>
          </w:p>
        </w:tc>
      </w:tr>
    </w:tbl>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15.</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 «Толстые» и «тонкие» вопросы</w:t>
      </w:r>
      <w:proofErr w:type="gramStart"/>
      <w:r w:rsidRPr="00262B56">
        <w:rPr>
          <w:rFonts w:ascii="Times New Roman" w:eastAsia="Times New Roman" w:hAnsi="Times New Roman" w:cs="Times New Roman"/>
          <w:color w:val="1F1F1F"/>
          <w:sz w:val="30"/>
          <w:szCs w:val="30"/>
          <w:lang w:eastAsia="ru-RU"/>
        </w:rPr>
        <w:t>.</w:t>
      </w:r>
      <w:proofErr w:type="gramEnd"/>
    </w:p>
    <w:tbl>
      <w:tblPr>
        <w:tblW w:w="0" w:type="auto"/>
        <w:tblCellMar>
          <w:left w:w="0" w:type="dxa"/>
          <w:right w:w="0" w:type="dxa"/>
        </w:tblCellMar>
        <w:tblLook w:val="04A0" w:firstRow="1" w:lastRow="0" w:firstColumn="1" w:lastColumn="0" w:noHBand="0" w:noVBand="1"/>
      </w:tblPr>
      <w:tblGrid>
        <w:gridCol w:w="3936"/>
        <w:gridCol w:w="5635"/>
      </w:tblGrid>
      <w:tr w:rsidR="00262B56" w:rsidRPr="00262B56" w:rsidTr="00262B56">
        <w:tc>
          <w:tcPr>
            <w:tcW w:w="3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w:t>
            </w:r>
          </w:p>
        </w:tc>
        <w:tc>
          <w:tcPr>
            <w:tcW w:w="56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b/>
                <w:bCs/>
                <w:sz w:val="30"/>
                <w:szCs w:val="30"/>
                <w:lang w:eastAsia="ru-RU"/>
              </w:rPr>
              <w:t>?</w:t>
            </w:r>
          </w:p>
        </w:tc>
      </w:tr>
      <w:tr w:rsidR="00262B56" w:rsidRPr="00262B56" w:rsidTr="00262B56">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Кто… Что…</w:t>
            </w:r>
          </w:p>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Когда…</w:t>
            </w:r>
          </w:p>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Может…</w:t>
            </w:r>
          </w:p>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Будет…</w:t>
            </w:r>
          </w:p>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Мог ли…</w:t>
            </w:r>
          </w:p>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Как звали…</w:t>
            </w:r>
          </w:p>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Было ли…</w:t>
            </w:r>
          </w:p>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Согласны ли вы…</w:t>
            </w:r>
          </w:p>
        </w:tc>
        <w:tc>
          <w:tcPr>
            <w:tcW w:w="5635" w:type="dxa"/>
            <w:tcBorders>
              <w:top w:val="nil"/>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Дайте объяснения, почему…</w:t>
            </w:r>
          </w:p>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Почему вы думаете…</w:t>
            </w:r>
          </w:p>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Почему вы считаете…</w:t>
            </w:r>
          </w:p>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В чём разница…</w:t>
            </w:r>
          </w:p>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Предположите, что будет, если…</w:t>
            </w:r>
          </w:p>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Что если…</w:t>
            </w:r>
          </w:p>
          <w:p w:rsidR="00262B56" w:rsidRPr="00262B56" w:rsidRDefault="00262B56" w:rsidP="00262B56">
            <w:pPr>
              <w:spacing w:after="0" w:line="240" w:lineRule="auto"/>
              <w:rPr>
                <w:rFonts w:ascii="Times New Roman" w:eastAsia="Times New Roman" w:hAnsi="Times New Roman" w:cs="Times New Roman"/>
                <w:sz w:val="24"/>
                <w:szCs w:val="24"/>
                <w:lang w:eastAsia="ru-RU"/>
              </w:rPr>
            </w:pPr>
          </w:p>
        </w:tc>
      </w:tr>
    </w:tbl>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16.</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Чтение с остановками – чтение текста, предварительно разбитого на части с прогнозом (что будет дальше?).</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17.</w:t>
      </w:r>
      <w:r w:rsidRPr="00262B56">
        <w:rPr>
          <w:rFonts w:ascii="Times New Roman" w:eastAsia="Times New Roman" w:hAnsi="Times New Roman" w:cs="Times New Roman"/>
          <w:color w:val="1F1F1F"/>
          <w:sz w:val="14"/>
          <w:szCs w:val="14"/>
          <w:lang w:eastAsia="ru-RU"/>
        </w:rPr>
        <w:t>       </w:t>
      </w:r>
      <w:proofErr w:type="gramStart"/>
      <w:r w:rsidRPr="00262B56">
        <w:rPr>
          <w:rFonts w:ascii="Times New Roman" w:eastAsia="Times New Roman" w:hAnsi="Times New Roman" w:cs="Times New Roman"/>
          <w:color w:val="1F1F1F"/>
          <w:sz w:val="30"/>
          <w:szCs w:val="30"/>
          <w:lang w:eastAsia="ru-RU"/>
        </w:rPr>
        <w:t>Выглядит</w:t>
      </w:r>
      <w:proofErr w:type="gramEnd"/>
      <w:r w:rsidRPr="00262B56">
        <w:rPr>
          <w:rFonts w:ascii="Times New Roman" w:eastAsia="Times New Roman" w:hAnsi="Times New Roman" w:cs="Times New Roman"/>
          <w:color w:val="1F1F1F"/>
          <w:sz w:val="30"/>
          <w:szCs w:val="30"/>
          <w:lang w:eastAsia="ru-RU"/>
        </w:rPr>
        <w:t xml:space="preserve"> как… звучит как… - записать или назвать зрительные и слуховые ассоциации на слово или понятие.</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18.</w:t>
      </w:r>
      <w:r w:rsidRPr="00262B56">
        <w:rPr>
          <w:rFonts w:ascii="Times New Roman" w:eastAsia="Times New Roman" w:hAnsi="Times New Roman" w:cs="Times New Roman"/>
          <w:color w:val="1F1F1F"/>
          <w:sz w:val="14"/>
          <w:szCs w:val="14"/>
          <w:lang w:eastAsia="ru-RU"/>
        </w:rPr>
        <w:t>       </w:t>
      </w:r>
      <w:proofErr w:type="gramStart"/>
      <w:r w:rsidRPr="00262B56">
        <w:rPr>
          <w:rFonts w:ascii="Times New Roman" w:eastAsia="Times New Roman" w:hAnsi="Times New Roman" w:cs="Times New Roman"/>
          <w:color w:val="1F1F1F"/>
          <w:sz w:val="30"/>
          <w:szCs w:val="30"/>
          <w:lang w:eastAsia="ru-RU"/>
        </w:rPr>
        <w:t>ПМИ (Плюс.</w:t>
      </w:r>
      <w:proofErr w:type="gramEnd"/>
      <w:r w:rsidRPr="00262B56">
        <w:rPr>
          <w:rFonts w:ascii="Times New Roman" w:eastAsia="Times New Roman" w:hAnsi="Times New Roman" w:cs="Times New Roman"/>
          <w:color w:val="1F1F1F"/>
          <w:sz w:val="30"/>
          <w:szCs w:val="30"/>
          <w:lang w:eastAsia="ru-RU"/>
        </w:rPr>
        <w:t xml:space="preserve"> Минус. </w:t>
      </w:r>
      <w:proofErr w:type="gramStart"/>
      <w:r w:rsidRPr="00262B56">
        <w:rPr>
          <w:rFonts w:ascii="Times New Roman" w:eastAsia="Times New Roman" w:hAnsi="Times New Roman" w:cs="Times New Roman"/>
          <w:color w:val="1F1F1F"/>
          <w:sz w:val="30"/>
          <w:szCs w:val="30"/>
          <w:lang w:eastAsia="ru-RU"/>
        </w:rPr>
        <w:t>Интересно.) – таблица.</w:t>
      </w:r>
      <w:proofErr w:type="gramEnd"/>
    </w:p>
    <w:tbl>
      <w:tblPr>
        <w:tblW w:w="0" w:type="auto"/>
        <w:tblInd w:w="-34" w:type="dxa"/>
        <w:tblCellMar>
          <w:left w:w="0" w:type="dxa"/>
          <w:right w:w="0" w:type="dxa"/>
        </w:tblCellMar>
        <w:tblLook w:val="04A0" w:firstRow="1" w:lastRow="0" w:firstColumn="1" w:lastColumn="0" w:noHBand="0" w:noVBand="1"/>
      </w:tblPr>
      <w:tblGrid>
        <w:gridCol w:w="3403"/>
        <w:gridCol w:w="3424"/>
        <w:gridCol w:w="2778"/>
      </w:tblGrid>
      <w:tr w:rsidR="00262B56" w:rsidRPr="00262B56" w:rsidTr="00262B56">
        <w:tc>
          <w:tcPr>
            <w:tcW w:w="34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center"/>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w:t>
            </w:r>
          </w:p>
        </w:tc>
        <w:tc>
          <w:tcPr>
            <w:tcW w:w="34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center"/>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w:t>
            </w:r>
          </w:p>
        </w:tc>
        <w:tc>
          <w:tcPr>
            <w:tcW w:w="277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center"/>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w:t>
            </w:r>
          </w:p>
        </w:tc>
      </w:tr>
      <w:tr w:rsidR="00262B56" w:rsidRPr="00262B56" w:rsidTr="00262B56">
        <w:tc>
          <w:tcPr>
            <w:tcW w:w="34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Положительная сторона явления</w:t>
            </w:r>
          </w:p>
        </w:tc>
        <w:tc>
          <w:tcPr>
            <w:tcW w:w="3424" w:type="dxa"/>
            <w:tcBorders>
              <w:top w:val="nil"/>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Отрицательная сторона явления</w:t>
            </w:r>
          </w:p>
        </w:tc>
        <w:tc>
          <w:tcPr>
            <w:tcW w:w="2778" w:type="dxa"/>
            <w:tcBorders>
              <w:top w:val="nil"/>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Интересно узнать</w:t>
            </w:r>
          </w:p>
          <w:p w:rsidR="00262B56" w:rsidRPr="00262B56" w:rsidRDefault="00262B56" w:rsidP="00262B56">
            <w:pPr>
              <w:spacing w:after="0" w:line="240" w:lineRule="auto"/>
              <w:rPr>
                <w:rFonts w:ascii="Times New Roman" w:eastAsia="Times New Roman" w:hAnsi="Times New Roman" w:cs="Times New Roman"/>
                <w:sz w:val="24"/>
                <w:szCs w:val="24"/>
                <w:lang w:eastAsia="ru-RU"/>
              </w:rPr>
            </w:pPr>
          </w:p>
        </w:tc>
      </w:tr>
    </w:tbl>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19.</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Сводная таблица.</w:t>
      </w:r>
    </w:p>
    <w:tbl>
      <w:tblPr>
        <w:tblW w:w="0" w:type="auto"/>
        <w:tblInd w:w="-34" w:type="dxa"/>
        <w:tblCellMar>
          <w:left w:w="0" w:type="dxa"/>
          <w:right w:w="0" w:type="dxa"/>
        </w:tblCellMar>
        <w:tblLook w:val="04A0" w:firstRow="1" w:lastRow="0" w:firstColumn="1" w:lastColumn="0" w:noHBand="0" w:noVBand="1"/>
      </w:tblPr>
      <w:tblGrid>
        <w:gridCol w:w="3119"/>
        <w:gridCol w:w="3558"/>
        <w:gridCol w:w="2928"/>
      </w:tblGrid>
      <w:tr w:rsidR="00262B56" w:rsidRPr="00262B56" w:rsidTr="00262B56">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Понятие 1</w:t>
            </w:r>
          </w:p>
        </w:tc>
        <w:tc>
          <w:tcPr>
            <w:tcW w:w="355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Линии сравнения</w:t>
            </w:r>
          </w:p>
        </w:tc>
        <w:tc>
          <w:tcPr>
            <w:tcW w:w="29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Понятие 2</w:t>
            </w:r>
          </w:p>
        </w:tc>
      </w:tr>
      <w:tr w:rsidR="00262B56" w:rsidRPr="00262B56" w:rsidTr="00262B56">
        <w:tc>
          <w:tcPr>
            <w:tcW w:w="31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p>
        </w:tc>
        <w:tc>
          <w:tcPr>
            <w:tcW w:w="3558" w:type="dxa"/>
            <w:tcBorders>
              <w:top w:val="nil"/>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p>
        </w:tc>
        <w:tc>
          <w:tcPr>
            <w:tcW w:w="2928" w:type="dxa"/>
            <w:tcBorders>
              <w:top w:val="nil"/>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p>
          <w:p w:rsidR="00262B56" w:rsidRPr="00262B56" w:rsidRDefault="00262B56" w:rsidP="00262B56">
            <w:pPr>
              <w:spacing w:after="0" w:line="240" w:lineRule="auto"/>
              <w:rPr>
                <w:rFonts w:ascii="Times New Roman" w:eastAsia="Times New Roman" w:hAnsi="Times New Roman" w:cs="Times New Roman"/>
                <w:sz w:val="24"/>
                <w:szCs w:val="24"/>
                <w:lang w:eastAsia="ru-RU"/>
              </w:rPr>
            </w:pPr>
          </w:p>
        </w:tc>
      </w:tr>
    </w:tbl>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2</w:t>
      </w:r>
      <w:r>
        <w:rPr>
          <w:rFonts w:ascii="Times New Roman" w:eastAsia="Times New Roman" w:hAnsi="Times New Roman" w:cs="Times New Roman"/>
          <w:color w:val="1F1F1F"/>
          <w:sz w:val="30"/>
          <w:szCs w:val="30"/>
          <w:lang w:eastAsia="ru-RU"/>
        </w:rPr>
        <w:t>0</w:t>
      </w:r>
      <w:r w:rsidRPr="00262B56">
        <w:rPr>
          <w:rFonts w:ascii="Times New Roman" w:eastAsia="Times New Roman" w:hAnsi="Times New Roman" w:cs="Times New Roman"/>
          <w:color w:val="1F1F1F"/>
          <w:sz w:val="30"/>
          <w:szCs w:val="30"/>
          <w:lang w:eastAsia="ru-RU"/>
        </w:rPr>
        <w:t>.</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Сюжетная таблица – «Что? Кто? Где? Когда? Почему?»</w:t>
      </w:r>
    </w:p>
    <w:p w:rsidR="00262B56" w:rsidRDefault="00262B56" w:rsidP="00262B56">
      <w:pPr>
        <w:shd w:val="clear" w:color="auto" w:fill="FFFFFF"/>
        <w:spacing w:after="0" w:line="240" w:lineRule="auto"/>
        <w:ind w:firstLine="709"/>
        <w:jc w:val="both"/>
        <w:rPr>
          <w:rFonts w:ascii="Wingdings" w:eastAsia="Times New Roman" w:hAnsi="Wingdings" w:cs="Times New Roman"/>
          <w:color w:val="1F1F1F"/>
          <w:sz w:val="30"/>
          <w:szCs w:val="30"/>
          <w:lang w:eastAsia="ru-RU"/>
        </w:rPr>
      </w:pP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Wingdings" w:eastAsia="Times New Roman" w:hAnsi="Wingdings" w:cs="Times New Roman"/>
          <w:color w:val="1F1F1F"/>
          <w:sz w:val="30"/>
          <w:szCs w:val="30"/>
          <w:lang w:eastAsia="ru-RU"/>
        </w:rPr>
        <w:lastRenderedPageBreak/>
        <w:t></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i/>
          <w:iCs/>
          <w:color w:val="1F1F1F"/>
          <w:sz w:val="30"/>
          <w:szCs w:val="30"/>
          <w:lang w:eastAsia="ru-RU"/>
        </w:rPr>
        <w:t>Контрольно – оценочный этап</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i/>
          <w:iCs/>
          <w:color w:val="1F1F1F"/>
          <w:sz w:val="30"/>
          <w:szCs w:val="30"/>
          <w:lang w:eastAsia="ru-RU"/>
        </w:rPr>
        <w:t>Цель этапа</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Самоконтроль, обнаружение детьми своей компетентности или своих ошибок и затруднений, связанных с новым учебным материалом; оценка эффективности исполненной ими деятельности.</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i/>
          <w:iCs/>
          <w:color w:val="1F1F1F"/>
          <w:sz w:val="30"/>
          <w:szCs w:val="30"/>
          <w:lang w:eastAsia="ru-RU"/>
        </w:rPr>
        <w:t>Приёмы</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1.</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Рецензия - учащиеся отвечают, а рецензенты пишут рецен</w:t>
      </w:r>
      <w:r w:rsidRPr="00262B56">
        <w:rPr>
          <w:rFonts w:ascii="Times New Roman" w:eastAsia="Times New Roman" w:hAnsi="Times New Roman" w:cs="Times New Roman"/>
          <w:color w:val="1F1F1F"/>
          <w:sz w:val="30"/>
          <w:szCs w:val="30"/>
          <w:lang w:eastAsia="ru-RU"/>
        </w:rPr>
        <w:softHyphen/>
        <w:t>зию ответа по схеме: 1) раскрытие темы, 2) полнота ответа, 3) нали</w:t>
      </w:r>
      <w:r w:rsidRPr="00262B56">
        <w:rPr>
          <w:rFonts w:ascii="Times New Roman" w:eastAsia="Times New Roman" w:hAnsi="Times New Roman" w:cs="Times New Roman"/>
          <w:color w:val="1F1F1F"/>
          <w:sz w:val="30"/>
          <w:szCs w:val="30"/>
          <w:lang w:eastAsia="ru-RU"/>
        </w:rPr>
        <w:softHyphen/>
        <w:t>чие интересных фактов, 4) логика мышления, 5) культура речи. 6) ошибки и неточности во время ответа.</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2.</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Фантазеры - заранее подготовленные учащиеся рассказывают всему классу текст, допуская при этом несколько ошибок. Задача остальных учащихся — найти эти ошибки.</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3.</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Сюрприз - в конце урока, занятия можно предложить вытя</w:t>
      </w:r>
      <w:r w:rsidRPr="00262B56">
        <w:rPr>
          <w:rFonts w:ascii="Times New Roman" w:eastAsia="Times New Roman" w:hAnsi="Times New Roman" w:cs="Times New Roman"/>
          <w:color w:val="1F1F1F"/>
          <w:sz w:val="30"/>
          <w:szCs w:val="30"/>
          <w:lang w:eastAsia="ru-RU"/>
        </w:rPr>
        <w:softHyphen/>
        <w:t xml:space="preserve">нуть жребий — сложенные листочки бумаги со словами. </w:t>
      </w:r>
      <w:proofErr w:type="gramStart"/>
      <w:r w:rsidRPr="00262B56">
        <w:rPr>
          <w:rFonts w:ascii="Times New Roman" w:eastAsia="Times New Roman" w:hAnsi="Times New Roman" w:cs="Times New Roman"/>
          <w:color w:val="1F1F1F"/>
          <w:sz w:val="30"/>
          <w:szCs w:val="30"/>
          <w:lang w:eastAsia="ru-RU"/>
        </w:rPr>
        <w:t>Например: «учитель» — ответ на вопрос учителя, на вопрос по теме; «друг» — ответ на вопрос друга по парте; «сам» — самооценка; «тест» — проверка с помощью теста; «сюрприз» — оценка без ответа.</w:t>
      </w:r>
      <w:proofErr w:type="gramEnd"/>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4.</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Рекламная компания - после изучения темы учащимся пред</w:t>
      </w:r>
      <w:r w:rsidRPr="00262B56">
        <w:rPr>
          <w:rFonts w:ascii="Times New Roman" w:eastAsia="Times New Roman" w:hAnsi="Times New Roman" w:cs="Times New Roman"/>
          <w:color w:val="1F1F1F"/>
          <w:sz w:val="30"/>
          <w:szCs w:val="30"/>
          <w:lang w:eastAsia="ru-RU"/>
        </w:rPr>
        <w:softHyphen/>
        <w:t>лагается сделать рекламу, рекламный плакат.</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5.</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«Хочу все знать!» - участникам раздаются чистые цветные карточки, на которых предлагается написать вопрос, который ин</w:t>
      </w:r>
      <w:r w:rsidRPr="00262B56">
        <w:rPr>
          <w:rFonts w:ascii="Times New Roman" w:eastAsia="Times New Roman" w:hAnsi="Times New Roman" w:cs="Times New Roman"/>
          <w:color w:val="1F1F1F"/>
          <w:sz w:val="30"/>
          <w:szCs w:val="30"/>
          <w:lang w:eastAsia="ru-RU"/>
        </w:rPr>
        <w:softHyphen/>
        <w:t>тересует их больше всего. Затем карточки с вопросами собираются в шкатулку и перемешиваются. Участники берут по одному вопросу (по принципу лотереи). Ответ необходимо подготовить к завтрашнему дню. Можно обратиться за помощью к педагогу или родителям.</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i/>
          <w:iCs/>
          <w:color w:val="1F1F1F"/>
          <w:sz w:val="30"/>
          <w:szCs w:val="30"/>
          <w:lang w:eastAsia="ru-RU"/>
        </w:rPr>
        <w:t>Приемы рефлексии:</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1.</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Свет молнии (или «Мозговой штурм) – высказывания.</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2.</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Письмо самому себе.</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3.</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Телеграмма (СМС).</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4.</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Торт решений.</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5.</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Пошушукаемся – в паре на ушко рассказать соседу главное о том, что усвоил.</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6.</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 xml:space="preserve">Футбольное </w:t>
      </w:r>
      <w:proofErr w:type="gramStart"/>
      <w:r w:rsidRPr="00262B56">
        <w:rPr>
          <w:rFonts w:ascii="Times New Roman" w:eastAsia="Times New Roman" w:hAnsi="Times New Roman" w:cs="Times New Roman"/>
          <w:color w:val="1F1F1F"/>
          <w:sz w:val="30"/>
          <w:szCs w:val="30"/>
          <w:lang w:eastAsia="ru-RU"/>
        </w:rPr>
        <w:t>поле</w:t>
      </w:r>
      <w:proofErr w:type="gramEnd"/>
      <w:r w:rsidRPr="00262B56">
        <w:rPr>
          <w:rFonts w:ascii="Times New Roman" w:eastAsia="Times New Roman" w:hAnsi="Times New Roman" w:cs="Times New Roman"/>
          <w:color w:val="1F1F1F"/>
          <w:sz w:val="30"/>
          <w:szCs w:val="30"/>
          <w:lang w:eastAsia="ru-RU"/>
        </w:rPr>
        <w:t xml:space="preserve"> – каким игроком себя представил, почему? (нападающий, защитник, вратарь и т. д.).</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7.</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Кластеры – таблица «гроздь».</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8.</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Рефлексивная мишень.</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9.</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Мини – сочинение.</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10.</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Ключевое слово.</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11.</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Цепочка пожеланий.</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12.</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Заверши фразу.</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13.</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Рефлексивный ринг.</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lastRenderedPageBreak/>
        <w:t>14.</w:t>
      </w:r>
      <w:r w:rsidRPr="00262B56">
        <w:rPr>
          <w:rFonts w:ascii="Times New Roman" w:eastAsia="Times New Roman" w:hAnsi="Times New Roman" w:cs="Times New Roman"/>
          <w:color w:val="1F1F1F"/>
          <w:sz w:val="14"/>
          <w:szCs w:val="14"/>
          <w:lang w:eastAsia="ru-RU"/>
        </w:rPr>
        <w:t>                       </w:t>
      </w:r>
      <w:proofErr w:type="spellStart"/>
      <w:r w:rsidRPr="00262B56">
        <w:rPr>
          <w:rFonts w:ascii="Times New Roman" w:eastAsia="Times New Roman" w:hAnsi="Times New Roman" w:cs="Times New Roman"/>
          <w:color w:val="1F1F1F"/>
          <w:sz w:val="30"/>
          <w:szCs w:val="30"/>
          <w:lang w:eastAsia="ru-RU"/>
        </w:rPr>
        <w:t>Синквейн</w:t>
      </w:r>
      <w:proofErr w:type="spellEnd"/>
      <w:r w:rsidRPr="00262B56">
        <w:rPr>
          <w:rFonts w:ascii="Times New Roman" w:eastAsia="Times New Roman" w:hAnsi="Times New Roman" w:cs="Times New Roman"/>
          <w:color w:val="1F1F1F"/>
          <w:sz w:val="30"/>
          <w:szCs w:val="30"/>
          <w:lang w:eastAsia="ru-RU"/>
        </w:rPr>
        <w:t>.</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15.</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Разбери слово по буквам.</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16.</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Оценочное окно.</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17.</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Автобусная остановка.</w:t>
      </w:r>
    </w:p>
    <w:tbl>
      <w:tblPr>
        <w:tblW w:w="0" w:type="auto"/>
        <w:tblInd w:w="108" w:type="dxa"/>
        <w:tblCellMar>
          <w:left w:w="0" w:type="dxa"/>
          <w:right w:w="0" w:type="dxa"/>
        </w:tblCellMar>
        <w:tblLook w:val="04A0" w:firstRow="1" w:lastRow="0" w:firstColumn="1" w:lastColumn="0" w:noHBand="0" w:noVBand="1"/>
      </w:tblPr>
      <w:tblGrid>
        <w:gridCol w:w="851"/>
        <w:gridCol w:w="5245"/>
        <w:gridCol w:w="3260"/>
      </w:tblGrid>
      <w:tr w:rsidR="00262B56" w:rsidRPr="00262B56" w:rsidTr="00262B56">
        <w:trPr>
          <w:trHeight w:val="330"/>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№1</w:t>
            </w:r>
          </w:p>
        </w:tc>
        <w:tc>
          <w:tcPr>
            <w:tcW w:w="524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Математический диктант</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w:t>
            </w:r>
          </w:p>
        </w:tc>
      </w:tr>
      <w:tr w:rsidR="00262B56" w:rsidRPr="00262B56" w:rsidTr="00262B56">
        <w:trPr>
          <w:trHeight w:val="330"/>
        </w:trPr>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№2</w:t>
            </w:r>
          </w:p>
        </w:tc>
        <w:tc>
          <w:tcPr>
            <w:tcW w:w="5245" w:type="dxa"/>
            <w:tcBorders>
              <w:top w:val="nil"/>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Решение задачи</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w:t>
            </w:r>
          </w:p>
        </w:tc>
      </w:tr>
      <w:tr w:rsidR="00262B56" w:rsidRPr="00262B56" w:rsidTr="00262B56">
        <w:trPr>
          <w:trHeight w:val="330"/>
        </w:trPr>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№3</w:t>
            </w:r>
          </w:p>
        </w:tc>
        <w:tc>
          <w:tcPr>
            <w:tcW w:w="5245" w:type="dxa"/>
            <w:tcBorders>
              <w:top w:val="nil"/>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Решение примеров</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262B56" w:rsidRPr="00262B56" w:rsidRDefault="00262B56" w:rsidP="00262B56">
            <w:pPr>
              <w:spacing w:after="0" w:line="270" w:lineRule="atLeast"/>
              <w:jc w:val="both"/>
              <w:rPr>
                <w:rFonts w:ascii="Times New Roman" w:eastAsia="Times New Roman" w:hAnsi="Times New Roman" w:cs="Times New Roman"/>
                <w:sz w:val="24"/>
                <w:szCs w:val="24"/>
                <w:lang w:eastAsia="ru-RU"/>
              </w:rPr>
            </w:pPr>
            <w:r w:rsidRPr="00262B56">
              <w:rPr>
                <w:rFonts w:ascii="Times New Roman" w:eastAsia="Times New Roman" w:hAnsi="Times New Roman" w:cs="Times New Roman"/>
                <w:sz w:val="30"/>
                <w:szCs w:val="30"/>
                <w:lang w:eastAsia="ru-RU"/>
              </w:rPr>
              <w:t>-</w:t>
            </w:r>
          </w:p>
        </w:tc>
      </w:tr>
    </w:tbl>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Times New Roman" w:eastAsia="Times New Roman" w:hAnsi="Times New Roman" w:cs="Times New Roman"/>
          <w:color w:val="1F1F1F"/>
          <w:sz w:val="30"/>
          <w:szCs w:val="30"/>
          <w:lang w:eastAsia="ru-RU"/>
        </w:rPr>
        <w:t>8.</w:t>
      </w:r>
      <w:r w:rsidRPr="00262B56">
        <w:rPr>
          <w:rFonts w:ascii="Times New Roman" w:eastAsia="Times New Roman" w:hAnsi="Times New Roman" w:cs="Times New Roman"/>
          <w:color w:val="1F1F1F"/>
          <w:sz w:val="14"/>
          <w:szCs w:val="14"/>
          <w:lang w:eastAsia="ru-RU"/>
        </w:rPr>
        <w:t>                       </w:t>
      </w:r>
      <w:r w:rsidRPr="00262B56">
        <w:rPr>
          <w:rFonts w:ascii="Times New Roman" w:eastAsia="Times New Roman" w:hAnsi="Times New Roman" w:cs="Times New Roman"/>
          <w:color w:val="1F1F1F"/>
          <w:sz w:val="30"/>
          <w:szCs w:val="30"/>
          <w:lang w:eastAsia="ru-RU"/>
        </w:rPr>
        <w:t>Шесть шляп мышления.</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Crafty Girls" w:eastAsia="Times New Roman" w:hAnsi="Crafty Girls" w:cs="Times New Roman"/>
          <w:color w:val="1F1F1F"/>
          <w:sz w:val="30"/>
          <w:szCs w:val="30"/>
          <w:lang w:eastAsia="ru-RU"/>
        </w:rPr>
        <w:t>Метод «шести шляп мышления» используется для разностороннего анализа каких-либо явлений, для проведения занятия по обобщению опыта (после практики, после изучения достаточно большой темы и так далее).</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Crafty Girls" w:eastAsia="Times New Roman" w:hAnsi="Crafty Girls" w:cs="Times New Roman"/>
          <w:color w:val="1F1F1F"/>
          <w:sz w:val="30"/>
          <w:szCs w:val="30"/>
          <w:lang w:eastAsia="ru-RU"/>
        </w:rPr>
        <w:t>Класс делится на шесть групп. Каждой группе вверяется одна из шести шляп.</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Crafty Girls" w:eastAsia="Times New Roman" w:hAnsi="Crafty Girls" w:cs="Times New Roman"/>
          <w:i/>
          <w:iCs/>
          <w:color w:val="1F1F1F"/>
          <w:sz w:val="30"/>
          <w:szCs w:val="30"/>
          <w:lang w:eastAsia="ru-RU"/>
        </w:rPr>
        <w:t>Белая шляпа</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Crafty Girls" w:eastAsia="Times New Roman" w:hAnsi="Crafty Girls" w:cs="Times New Roman"/>
          <w:color w:val="1F1F1F"/>
          <w:sz w:val="30"/>
          <w:szCs w:val="30"/>
          <w:lang w:eastAsia="ru-RU"/>
        </w:rPr>
        <w:t>Белая шляпа – мыслим фактами, цифрами. Без эмоций, без субъективных оценок. Только факты!!! Можно цитировать чью-то субъективную точку зрения, но бесстрастно, как цитату.</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Crafty Girls" w:eastAsia="Times New Roman" w:hAnsi="Crafty Girls" w:cs="Times New Roman"/>
          <w:i/>
          <w:iCs/>
          <w:color w:val="1F1F1F"/>
          <w:sz w:val="30"/>
          <w:szCs w:val="30"/>
          <w:lang w:eastAsia="ru-RU"/>
        </w:rPr>
        <w:t>Желтая шляпа</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Crafty Girls" w:eastAsia="Times New Roman" w:hAnsi="Crafty Girls" w:cs="Times New Roman"/>
          <w:color w:val="1F1F1F"/>
          <w:sz w:val="30"/>
          <w:szCs w:val="30"/>
          <w:lang w:eastAsia="ru-RU"/>
        </w:rPr>
        <w:t>Позитивное мышление. Необходимо выделить в рассматриваемом явлении позитивные стороны и</w:t>
      </w:r>
      <w:proofErr w:type="gramStart"/>
      <w:r w:rsidRPr="00262B56">
        <w:rPr>
          <w:rFonts w:ascii="Crafty Girls" w:eastAsia="Times New Roman" w:hAnsi="Crafty Girls" w:cs="Times New Roman"/>
          <w:color w:val="1F1F1F"/>
          <w:sz w:val="30"/>
          <w:szCs w:val="30"/>
          <w:lang w:eastAsia="ru-RU"/>
        </w:rPr>
        <w:t xml:space="preserve"> (!!!) </w:t>
      </w:r>
      <w:proofErr w:type="gramEnd"/>
      <w:r w:rsidRPr="00262B56">
        <w:rPr>
          <w:rFonts w:ascii="Crafty Girls" w:eastAsia="Times New Roman" w:hAnsi="Crafty Girls" w:cs="Times New Roman"/>
          <w:color w:val="1F1F1F"/>
          <w:sz w:val="30"/>
          <w:szCs w:val="30"/>
          <w:lang w:eastAsia="ru-RU"/>
        </w:rPr>
        <w:t>аргументировать, почему они являются позитивными. Нужно не просто сказать, что именно было хорошо, полезно, продуктивно, конструктивно, но и объяснить, почему.</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Crafty Girls" w:eastAsia="Times New Roman" w:hAnsi="Crafty Girls" w:cs="Times New Roman"/>
          <w:i/>
          <w:iCs/>
          <w:color w:val="1F1F1F"/>
          <w:sz w:val="30"/>
          <w:szCs w:val="30"/>
          <w:lang w:eastAsia="ru-RU"/>
        </w:rPr>
        <w:t>Черная шляпа</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Crafty Girls" w:eastAsia="Times New Roman" w:hAnsi="Crafty Girls" w:cs="Times New Roman"/>
          <w:color w:val="1F1F1F"/>
          <w:sz w:val="30"/>
          <w:szCs w:val="30"/>
          <w:lang w:eastAsia="ru-RU"/>
        </w:rPr>
        <w:t xml:space="preserve">Противоположность желтой шляпе. </w:t>
      </w:r>
      <w:proofErr w:type="gramStart"/>
      <w:r w:rsidRPr="00262B56">
        <w:rPr>
          <w:rFonts w:ascii="Crafty Girls" w:eastAsia="Times New Roman" w:hAnsi="Crafty Girls" w:cs="Times New Roman"/>
          <w:color w:val="1F1F1F"/>
          <w:sz w:val="30"/>
          <w:szCs w:val="30"/>
          <w:lang w:eastAsia="ru-RU"/>
        </w:rPr>
        <w:t>Нужно определить, что было трудно, неясно, проблематично, негативно, вхолостую и – объяснить, почему так произошло.</w:t>
      </w:r>
      <w:proofErr w:type="gramEnd"/>
      <w:r w:rsidRPr="00262B56">
        <w:rPr>
          <w:rFonts w:ascii="Crafty Girls" w:eastAsia="Times New Roman" w:hAnsi="Crafty Girls" w:cs="Times New Roman"/>
          <w:color w:val="1F1F1F"/>
          <w:sz w:val="30"/>
          <w:szCs w:val="30"/>
          <w:lang w:eastAsia="ru-RU"/>
        </w:rPr>
        <w:t xml:space="preserve"> Смысл заключается в том, чтобы не только выделить противоречия, недостатки, но и проанализировать их причины.</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Crafty Girls" w:eastAsia="Times New Roman" w:hAnsi="Crafty Girls" w:cs="Times New Roman"/>
          <w:i/>
          <w:iCs/>
          <w:color w:val="1F1F1F"/>
          <w:sz w:val="30"/>
          <w:szCs w:val="30"/>
          <w:lang w:eastAsia="ru-RU"/>
        </w:rPr>
        <w:t>Красная шляпа</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Crafty Girls" w:eastAsia="Times New Roman" w:hAnsi="Crafty Girls" w:cs="Times New Roman"/>
          <w:color w:val="1F1F1F"/>
          <w:sz w:val="30"/>
          <w:szCs w:val="30"/>
          <w:lang w:eastAsia="ru-RU"/>
        </w:rPr>
        <w:t>Это – эмоциональная шляпа. Нужно связать изменения собственного эмоционального состояния с теми или иными моментами рассматриваемого явления. С каким именно моментом занятия (серии занятий) связана та или иная эмоция? Не нужно объяснять, почему Вы пережили то или иное эмоциональное состояние (грусть, радость, интерес, раздражение, обиду, агрессию, удивление и так далее), но лишь осознать это. Иногда эмоции помогают нам точнее определить направление поиска, анализа.</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Crafty Girls" w:eastAsia="Times New Roman" w:hAnsi="Crafty Girls" w:cs="Times New Roman"/>
          <w:i/>
          <w:iCs/>
          <w:color w:val="1F1F1F"/>
          <w:sz w:val="30"/>
          <w:szCs w:val="30"/>
          <w:lang w:eastAsia="ru-RU"/>
        </w:rPr>
        <w:t>Зеленая шляпа</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Crafty Girls" w:eastAsia="Times New Roman" w:hAnsi="Crafty Girls" w:cs="Times New Roman"/>
          <w:color w:val="1F1F1F"/>
          <w:sz w:val="30"/>
          <w:szCs w:val="30"/>
          <w:lang w:eastAsia="ru-RU"/>
        </w:rPr>
        <w:t xml:space="preserve">Это – творческое мышление. Задайтесь вопросами: «Как можно было бы применить тот или иной факт, метод и т.д. в новой ситуации?», «Что можно было бы сделать иначе, почему и как именно?», «Как </w:t>
      </w:r>
      <w:r w:rsidRPr="00262B56">
        <w:rPr>
          <w:rFonts w:ascii="Crafty Girls" w:eastAsia="Times New Roman" w:hAnsi="Crafty Girls" w:cs="Times New Roman"/>
          <w:color w:val="1F1F1F"/>
          <w:sz w:val="30"/>
          <w:szCs w:val="30"/>
          <w:lang w:eastAsia="ru-RU"/>
        </w:rPr>
        <w:lastRenderedPageBreak/>
        <w:t>можно было бы усовершенствовать тот или иной аспект?» и др. Эта «шляпа» позволяет найти новые грани в изучаемом материале.</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Crafty Girls" w:eastAsia="Times New Roman" w:hAnsi="Crafty Girls" w:cs="Times New Roman"/>
          <w:i/>
          <w:iCs/>
          <w:color w:val="1F1F1F"/>
          <w:sz w:val="30"/>
          <w:szCs w:val="30"/>
          <w:lang w:eastAsia="ru-RU"/>
        </w:rPr>
        <w:t>Синяя шляпа</w:t>
      </w:r>
    </w:p>
    <w:p w:rsidR="00262B56" w:rsidRPr="00262B56" w:rsidRDefault="00262B56" w:rsidP="00262B56">
      <w:pPr>
        <w:shd w:val="clear" w:color="auto" w:fill="FFFFFF"/>
        <w:spacing w:after="0" w:line="240" w:lineRule="auto"/>
        <w:ind w:firstLine="709"/>
        <w:jc w:val="both"/>
        <w:rPr>
          <w:rFonts w:ascii="Crafty Girls" w:eastAsia="Times New Roman" w:hAnsi="Crafty Girls" w:cs="Times New Roman"/>
          <w:color w:val="1F1F1F"/>
          <w:sz w:val="20"/>
          <w:szCs w:val="20"/>
          <w:lang w:eastAsia="ru-RU"/>
        </w:rPr>
      </w:pPr>
      <w:r w:rsidRPr="00262B56">
        <w:rPr>
          <w:rFonts w:ascii="Crafty Girls" w:eastAsia="Times New Roman" w:hAnsi="Crafty Girls" w:cs="Times New Roman"/>
          <w:color w:val="1F1F1F"/>
          <w:sz w:val="30"/>
          <w:szCs w:val="30"/>
          <w:lang w:eastAsia="ru-RU"/>
        </w:rPr>
        <w:t>Это – философская, обобщающая шляпа. Те, кто мыслит в «синем» русле, старается обобщить высказывания других «шляп», сделать общие выводы, найти обобщающие параллели и так далее. Группе, выбравшей синюю шляпу, необходимо все время работы поделить на две равные части: в первой части: походить по другим группам. Послушать, что они говорят, а – во второй части – вернуться в свою «синюю» группу и обобщить собранный материал. За ними – последнее слово.</w:t>
      </w:r>
    </w:p>
    <w:p w:rsidR="00B36C40" w:rsidRDefault="00B36C40"/>
    <w:sectPr w:rsidR="00B36C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rafty Girl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E32"/>
    <w:rsid w:val="00262B56"/>
    <w:rsid w:val="00813E32"/>
    <w:rsid w:val="00B36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62B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62B56"/>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62B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62B56"/>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098436">
      <w:bodyDiv w:val="1"/>
      <w:marLeft w:val="0"/>
      <w:marRight w:val="0"/>
      <w:marTop w:val="0"/>
      <w:marBottom w:val="0"/>
      <w:divBdr>
        <w:top w:val="none" w:sz="0" w:space="0" w:color="auto"/>
        <w:left w:val="none" w:sz="0" w:space="0" w:color="auto"/>
        <w:bottom w:val="none" w:sz="0" w:space="0" w:color="auto"/>
        <w:right w:val="none" w:sz="0" w:space="0" w:color="auto"/>
      </w:divBdr>
      <w:divsChild>
        <w:div w:id="1634409073">
          <w:marLeft w:val="0"/>
          <w:marRight w:val="0"/>
          <w:marTop w:val="0"/>
          <w:marBottom w:val="0"/>
          <w:divBdr>
            <w:top w:val="none" w:sz="0" w:space="0" w:color="auto"/>
            <w:left w:val="none" w:sz="0" w:space="0" w:color="auto"/>
            <w:bottom w:val="none" w:sz="0" w:space="0" w:color="auto"/>
            <w:right w:val="none" w:sz="0" w:space="0" w:color="auto"/>
          </w:divBdr>
          <w:divsChild>
            <w:div w:id="87385835">
              <w:marLeft w:val="0"/>
              <w:marRight w:val="0"/>
              <w:marTop w:val="0"/>
              <w:marBottom w:val="0"/>
              <w:divBdr>
                <w:top w:val="none" w:sz="0" w:space="0" w:color="auto"/>
                <w:left w:val="none" w:sz="0" w:space="0" w:color="auto"/>
                <w:bottom w:val="none" w:sz="0" w:space="0" w:color="auto"/>
                <w:right w:val="none" w:sz="0" w:space="0" w:color="auto"/>
              </w:divBdr>
            </w:div>
            <w:div w:id="1295908987">
              <w:marLeft w:val="0"/>
              <w:marRight w:val="0"/>
              <w:marTop w:val="0"/>
              <w:marBottom w:val="0"/>
              <w:divBdr>
                <w:top w:val="none" w:sz="0" w:space="0" w:color="auto"/>
                <w:left w:val="none" w:sz="0" w:space="0" w:color="auto"/>
                <w:bottom w:val="none" w:sz="0" w:space="0" w:color="auto"/>
                <w:right w:val="none" w:sz="0" w:space="0" w:color="auto"/>
              </w:divBdr>
            </w:div>
            <w:div w:id="531571492">
              <w:marLeft w:val="0"/>
              <w:marRight w:val="0"/>
              <w:marTop w:val="0"/>
              <w:marBottom w:val="0"/>
              <w:divBdr>
                <w:top w:val="none" w:sz="0" w:space="0" w:color="auto"/>
                <w:left w:val="none" w:sz="0" w:space="0" w:color="auto"/>
                <w:bottom w:val="none" w:sz="0" w:space="0" w:color="auto"/>
                <w:right w:val="none" w:sz="0" w:space="0" w:color="auto"/>
              </w:divBdr>
            </w:div>
            <w:div w:id="57628390">
              <w:marLeft w:val="0"/>
              <w:marRight w:val="0"/>
              <w:marTop w:val="0"/>
              <w:marBottom w:val="0"/>
              <w:divBdr>
                <w:top w:val="none" w:sz="0" w:space="0" w:color="auto"/>
                <w:left w:val="none" w:sz="0" w:space="0" w:color="auto"/>
                <w:bottom w:val="none" w:sz="0" w:space="0" w:color="auto"/>
                <w:right w:val="none" w:sz="0" w:space="0" w:color="auto"/>
              </w:divBdr>
            </w:div>
            <w:div w:id="10077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1478</Words>
  <Characters>8430</Characters>
  <Application>Microsoft Office Word</Application>
  <DocSecurity>0</DocSecurity>
  <Lines>70</Lines>
  <Paragraphs>19</Paragraphs>
  <ScaleCrop>false</ScaleCrop>
  <Company/>
  <LinksUpToDate>false</LinksUpToDate>
  <CharactersWithSpaces>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2025-01-22T16:58:00Z</dcterms:created>
  <dcterms:modified xsi:type="dcterms:W3CDTF">2025-01-22T17:02:00Z</dcterms:modified>
</cp:coreProperties>
</file>